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60B2" w14:textId="49C806B6" w:rsidR="008B1C0A" w:rsidRPr="00C3726A" w:rsidRDefault="008B1C0A" w:rsidP="008B1C0A">
      <w:pPr>
        <w:pStyle w:val="a3"/>
        <w:numPr>
          <w:ilvl w:val="1"/>
          <w:numId w:val="2"/>
        </w:numPr>
        <w:bidi/>
        <w:spacing w:after="0" w:line="276" w:lineRule="auto"/>
        <w:ind w:left="855" w:hanging="855"/>
        <w:jc w:val="both"/>
        <w:rPr>
          <w:rFonts w:ascii="David" w:hAnsi="David" w:cs="David"/>
          <w:b/>
          <w:bCs/>
          <w:sz w:val="24"/>
          <w:szCs w:val="24"/>
        </w:rPr>
      </w:pPr>
      <w:bookmarkStart w:id="0" w:name="_Hlk179717671"/>
      <w:r w:rsidRPr="00C3726A">
        <w:rPr>
          <w:rFonts w:ascii="David" w:hAnsi="David" w:cs="David"/>
          <w:b/>
          <w:bCs/>
          <w:sz w:val="24"/>
          <w:szCs w:val="24"/>
          <w:rtl/>
        </w:rPr>
        <w:t>קרן פנימית תחרותית למענקי מחקר</w:t>
      </w:r>
      <w:r w:rsidRPr="00C3726A">
        <w:rPr>
          <w:rFonts w:ascii="David" w:hAnsi="David" w:cs="David"/>
          <w:sz w:val="24"/>
          <w:szCs w:val="24"/>
          <w:rtl/>
        </w:rPr>
        <w:t xml:space="preserve"> שתקציבה השנתי יהיה 250,000 ₪ </w:t>
      </w:r>
      <w:bookmarkStart w:id="1" w:name="_Hlk160952305"/>
      <w:bookmarkStart w:id="2" w:name="_Hlk160952376"/>
      <w:r w:rsidRPr="00C3726A">
        <w:rPr>
          <w:rFonts w:ascii="David" w:hAnsi="David" w:cs="David"/>
          <w:sz w:val="24"/>
          <w:szCs w:val="24"/>
          <w:rtl/>
        </w:rPr>
        <w:t>או כל סכום אחר שעליו תחליט הנהלת המכללה מזמן לזמן, המיועדת למימון ראשוני של מחקרים שמשכם עד שנה ושישמשו, בין השאר, בסיס להגשת בקשה למענק מקרן תחרותית חיצונית.</w:t>
      </w:r>
      <w:bookmarkEnd w:id="1"/>
      <w:r w:rsidRPr="00C3726A">
        <w:rPr>
          <w:rFonts w:ascii="David" w:hAnsi="David" w:cs="David"/>
          <w:sz w:val="24"/>
          <w:szCs w:val="24"/>
          <w:rtl/>
        </w:rPr>
        <w:t xml:space="preserve"> </w:t>
      </w:r>
      <w:bookmarkEnd w:id="2"/>
      <w:r w:rsidR="00C35695">
        <w:rPr>
          <w:rFonts w:ascii="David" w:hAnsi="David" w:cs="David" w:hint="cs"/>
          <w:b/>
          <w:bCs/>
          <w:sz w:val="24"/>
          <w:szCs w:val="24"/>
          <w:rtl/>
        </w:rPr>
        <w:t xml:space="preserve">תינתן עדיפות למימון מחקרים המהווים </w:t>
      </w:r>
      <w:r w:rsidR="00C35695">
        <w:rPr>
          <w:rFonts w:ascii="David" w:hAnsi="David" w:cs="David"/>
          <w:b/>
          <w:bCs/>
          <w:sz w:val="24"/>
          <w:szCs w:val="24"/>
        </w:rPr>
        <w:t>seed money</w:t>
      </w:r>
      <w:r w:rsidR="00C35695">
        <w:rPr>
          <w:rFonts w:ascii="David" w:hAnsi="David" w:cs="David" w:hint="cs"/>
          <w:b/>
          <w:bCs/>
          <w:sz w:val="24"/>
          <w:szCs w:val="24"/>
          <w:rtl/>
        </w:rPr>
        <w:t xml:space="preserve"> להצעות מחקר שיוגשו לקרנות חיצוניות</w:t>
      </w:r>
      <w:r w:rsidR="006C12F6">
        <w:rPr>
          <w:rFonts w:ascii="David" w:hAnsi="David" w:cs="David" w:hint="cs"/>
          <w:b/>
          <w:bCs/>
          <w:sz w:val="24"/>
          <w:szCs w:val="24"/>
          <w:rtl/>
        </w:rPr>
        <w:t xml:space="preserve"> תחרותיות.</w:t>
      </w:r>
    </w:p>
    <w:bookmarkEnd w:id="0"/>
    <w:p w14:paraId="102972B8" w14:textId="77777777" w:rsidR="008B1C0A" w:rsidRDefault="008B1C0A" w:rsidP="008B1C0A">
      <w:pPr>
        <w:bidi/>
        <w:spacing w:after="0" w:line="276" w:lineRule="auto"/>
        <w:jc w:val="both"/>
        <w:rPr>
          <w:rFonts w:ascii="David" w:hAnsi="David" w:cs="David"/>
          <w:sz w:val="24"/>
          <w:szCs w:val="24"/>
        </w:rPr>
      </w:pPr>
      <w:r w:rsidRPr="00C3726A">
        <w:rPr>
          <w:rFonts w:ascii="David" w:hAnsi="David" w:cs="David"/>
          <w:sz w:val="24"/>
          <w:szCs w:val="24"/>
          <w:rtl/>
        </w:rPr>
        <w:t xml:space="preserve">2.4.1. </w:t>
      </w:r>
      <w:bookmarkStart w:id="3" w:name="_Hlk160952467"/>
      <w:r w:rsidRPr="00C3726A">
        <w:rPr>
          <w:rFonts w:ascii="David" w:hAnsi="David" w:cs="David"/>
          <w:sz w:val="24"/>
          <w:szCs w:val="24"/>
          <w:rtl/>
        </w:rPr>
        <w:t xml:space="preserve">    ועדת הקרן תורכב מסגן/</w:t>
      </w:r>
      <w:proofErr w:type="spellStart"/>
      <w:r w:rsidRPr="00C3726A">
        <w:rPr>
          <w:rFonts w:ascii="David" w:hAnsi="David" w:cs="David"/>
          <w:sz w:val="24"/>
          <w:szCs w:val="24"/>
          <w:rtl/>
        </w:rPr>
        <w:t>ית</w:t>
      </w:r>
      <w:proofErr w:type="spellEnd"/>
      <w:r w:rsidRPr="00C3726A">
        <w:rPr>
          <w:rFonts w:ascii="David" w:hAnsi="David" w:cs="David"/>
          <w:sz w:val="24"/>
          <w:szCs w:val="24"/>
          <w:rtl/>
        </w:rPr>
        <w:t xml:space="preserve"> הנשיא/ה לעניינים אקדמיים, ראש רשות המחקר, ודיקני/</w:t>
      </w:r>
      <w:proofErr w:type="spellStart"/>
      <w:r w:rsidRPr="00C3726A">
        <w:rPr>
          <w:rFonts w:ascii="David" w:hAnsi="David" w:cs="David"/>
          <w:sz w:val="24"/>
          <w:szCs w:val="24"/>
          <w:rtl/>
        </w:rPr>
        <w:t>ות</w:t>
      </w:r>
      <w:proofErr w:type="spellEnd"/>
      <w:r w:rsidRPr="00C3726A">
        <w:rPr>
          <w:rFonts w:ascii="David" w:hAnsi="David" w:cs="David"/>
          <w:sz w:val="24"/>
          <w:szCs w:val="24"/>
          <w:rtl/>
        </w:rPr>
        <w:t xml:space="preserve">  בתי הספר. </w:t>
      </w:r>
      <w:r>
        <w:rPr>
          <w:rFonts w:ascii="David" w:hAnsi="David" w:cs="David"/>
          <w:sz w:val="24"/>
          <w:szCs w:val="24"/>
        </w:rPr>
        <w:t xml:space="preserve"> </w:t>
      </w:r>
    </w:p>
    <w:p w14:paraId="2122BF9B" w14:textId="77777777" w:rsidR="008B1C0A" w:rsidRPr="00C3726A" w:rsidRDefault="008B1C0A" w:rsidP="008B1C0A">
      <w:pPr>
        <w:bidi/>
        <w:spacing w:after="0" w:line="276" w:lineRule="auto"/>
        <w:jc w:val="both"/>
        <w:rPr>
          <w:rFonts w:ascii="David" w:hAnsi="David" w:cs="David"/>
          <w:sz w:val="24"/>
          <w:szCs w:val="24"/>
        </w:rPr>
      </w:pPr>
      <w:r>
        <w:rPr>
          <w:rFonts w:ascii="David" w:hAnsi="David" w:cs="David"/>
          <w:sz w:val="24"/>
          <w:szCs w:val="24"/>
        </w:rPr>
        <w:t xml:space="preserve">             </w:t>
      </w:r>
      <w:r w:rsidRPr="00C3726A">
        <w:rPr>
          <w:rFonts w:ascii="David" w:hAnsi="David" w:cs="David"/>
          <w:sz w:val="24"/>
          <w:szCs w:val="24"/>
          <w:rtl/>
        </w:rPr>
        <w:t>יו"ר הוועדה יהיה סגן/</w:t>
      </w:r>
      <w:proofErr w:type="spellStart"/>
      <w:r w:rsidRPr="00C3726A">
        <w:rPr>
          <w:rFonts w:ascii="David" w:hAnsi="David" w:cs="David"/>
          <w:sz w:val="24"/>
          <w:szCs w:val="24"/>
          <w:rtl/>
        </w:rPr>
        <w:t>ית</w:t>
      </w:r>
      <w:proofErr w:type="spellEnd"/>
      <w:r w:rsidRPr="00C3726A">
        <w:rPr>
          <w:rFonts w:ascii="David" w:hAnsi="David" w:cs="David"/>
          <w:sz w:val="24"/>
          <w:szCs w:val="24"/>
          <w:rtl/>
        </w:rPr>
        <w:t xml:space="preserve"> הנשיא/ה לעניינים אקדמיים</w:t>
      </w:r>
      <w:bookmarkEnd w:id="3"/>
      <w:r w:rsidRPr="00C3726A">
        <w:rPr>
          <w:rFonts w:ascii="David" w:hAnsi="David" w:cs="David"/>
          <w:sz w:val="24"/>
          <w:szCs w:val="24"/>
          <w:rtl/>
        </w:rPr>
        <w:t>.</w:t>
      </w:r>
    </w:p>
    <w:p w14:paraId="4D1D7114" w14:textId="77777777" w:rsidR="008B1C0A" w:rsidRPr="00C3726A" w:rsidRDefault="008B1C0A" w:rsidP="008B1C0A">
      <w:pPr>
        <w:pStyle w:val="a3"/>
        <w:numPr>
          <w:ilvl w:val="2"/>
          <w:numId w:val="1"/>
        </w:numPr>
        <w:bidi/>
        <w:spacing w:line="276" w:lineRule="auto"/>
        <w:jc w:val="both"/>
        <w:rPr>
          <w:rFonts w:ascii="David" w:hAnsi="David" w:cs="David"/>
          <w:sz w:val="24"/>
          <w:szCs w:val="24"/>
        </w:rPr>
      </w:pPr>
      <w:r w:rsidRPr="00C3726A">
        <w:rPr>
          <w:rFonts w:ascii="David" w:hAnsi="David" w:cs="David"/>
          <w:sz w:val="24"/>
          <w:szCs w:val="24"/>
          <w:rtl/>
        </w:rPr>
        <w:t>תפקיד ועדת הקרן יהיה לקבוע, מדי שנה אקדמית, את הזוכה או הזוכים/</w:t>
      </w:r>
      <w:proofErr w:type="spellStart"/>
      <w:r w:rsidRPr="00C3726A">
        <w:rPr>
          <w:rFonts w:ascii="David" w:hAnsi="David" w:cs="David"/>
          <w:sz w:val="24"/>
          <w:szCs w:val="24"/>
          <w:rtl/>
        </w:rPr>
        <w:t>ות</w:t>
      </w:r>
      <w:proofErr w:type="spellEnd"/>
      <w:r w:rsidRPr="00C3726A">
        <w:rPr>
          <w:rFonts w:ascii="David" w:hAnsi="David" w:cs="David"/>
          <w:sz w:val="24"/>
          <w:szCs w:val="24"/>
          <w:rtl/>
        </w:rPr>
        <w:t xml:space="preserve"> במענקי מחקר מהקרן ואת סכום מענק המחקר שיקבל כל אחד/ת מהזוכים/</w:t>
      </w:r>
      <w:proofErr w:type="spellStart"/>
      <w:r w:rsidRPr="00C3726A">
        <w:rPr>
          <w:rFonts w:ascii="David" w:hAnsi="David" w:cs="David"/>
          <w:sz w:val="24"/>
          <w:szCs w:val="24"/>
          <w:rtl/>
        </w:rPr>
        <w:t>ות</w:t>
      </w:r>
      <w:proofErr w:type="spellEnd"/>
      <w:r w:rsidRPr="00C3726A">
        <w:rPr>
          <w:rFonts w:ascii="David" w:hAnsi="David" w:cs="David"/>
          <w:sz w:val="24"/>
          <w:szCs w:val="24"/>
          <w:rtl/>
        </w:rPr>
        <w:t>.</w:t>
      </w:r>
    </w:p>
    <w:p w14:paraId="7D87E8F3" w14:textId="77777777" w:rsidR="008B1C0A" w:rsidRPr="00C3726A" w:rsidRDefault="008B1C0A" w:rsidP="008B1C0A">
      <w:pPr>
        <w:pStyle w:val="a3"/>
        <w:numPr>
          <w:ilvl w:val="2"/>
          <w:numId w:val="1"/>
        </w:numPr>
        <w:bidi/>
        <w:rPr>
          <w:rFonts w:ascii="David" w:hAnsi="David" w:cs="David"/>
          <w:sz w:val="24"/>
          <w:szCs w:val="24"/>
        </w:rPr>
      </w:pPr>
      <w:r w:rsidRPr="00C3726A">
        <w:rPr>
          <w:rFonts w:ascii="David" w:hAnsi="David" w:cs="David"/>
          <w:sz w:val="24"/>
          <w:szCs w:val="24"/>
          <w:rtl/>
        </w:rPr>
        <w:t>סכום מענק המחקר המקסימלי לחבר/ת סגל יהיה 30,000 ₪.</w:t>
      </w:r>
    </w:p>
    <w:p w14:paraId="6200A690" w14:textId="77777777" w:rsidR="008B1C0A" w:rsidRPr="00C3726A" w:rsidRDefault="008B1C0A" w:rsidP="008B1C0A">
      <w:pPr>
        <w:pStyle w:val="a3"/>
        <w:numPr>
          <w:ilvl w:val="2"/>
          <w:numId w:val="1"/>
        </w:numPr>
        <w:bidi/>
        <w:spacing w:line="276" w:lineRule="auto"/>
        <w:jc w:val="both"/>
        <w:rPr>
          <w:rFonts w:ascii="David" w:hAnsi="David" w:cs="David"/>
          <w:sz w:val="24"/>
          <w:szCs w:val="24"/>
        </w:rPr>
      </w:pPr>
      <w:r w:rsidRPr="00C3726A">
        <w:rPr>
          <w:rFonts w:ascii="David" w:hAnsi="David" w:cs="David"/>
          <w:sz w:val="24"/>
          <w:szCs w:val="24"/>
          <w:rtl/>
        </w:rPr>
        <w:t>ועדת הקרן תהיה רשאית להחליט על חלוקת מלוא או חלק מההקצבה השנתית, או שלא לחלק – בשנה פלונית – כל חלק של ההקצבה השנתית אם לא תימצאנה הצעות ראויות. ועדת הקרן תיעזר בקריטריונים להערכת הצעות בהתאם ל</w:t>
      </w:r>
      <w:hyperlink w:anchor="_נספח_ג:_קריטריונים" w:history="1">
        <w:r w:rsidRPr="00C3726A">
          <w:rPr>
            <w:rStyle w:val="Hyperlink"/>
            <w:rFonts w:ascii="David" w:hAnsi="David" w:cs="David"/>
            <w:sz w:val="24"/>
            <w:szCs w:val="24"/>
            <w:rtl/>
          </w:rPr>
          <w:t>נספח ג</w:t>
        </w:r>
      </w:hyperlink>
      <w:r w:rsidRPr="00C3726A">
        <w:rPr>
          <w:rFonts w:ascii="David" w:hAnsi="David" w:cs="David"/>
          <w:sz w:val="24"/>
          <w:szCs w:val="24"/>
          <w:rtl/>
        </w:rPr>
        <w:t xml:space="preserve">. </w:t>
      </w:r>
    </w:p>
    <w:p w14:paraId="4E02DEEB" w14:textId="6D68BB2F" w:rsidR="008B1C0A" w:rsidRPr="00C3726A" w:rsidRDefault="008B1C0A" w:rsidP="008B1C0A">
      <w:pPr>
        <w:pStyle w:val="a3"/>
        <w:numPr>
          <w:ilvl w:val="2"/>
          <w:numId w:val="1"/>
        </w:numPr>
        <w:bidi/>
        <w:spacing w:line="276" w:lineRule="auto"/>
        <w:jc w:val="both"/>
        <w:rPr>
          <w:rFonts w:ascii="David" w:hAnsi="David" w:cs="David"/>
          <w:sz w:val="24"/>
          <w:szCs w:val="24"/>
        </w:rPr>
      </w:pPr>
      <w:r w:rsidRPr="00C3726A">
        <w:rPr>
          <w:rFonts w:ascii="David" w:hAnsi="David" w:cs="David"/>
          <w:sz w:val="24"/>
          <w:szCs w:val="24"/>
          <w:rtl/>
        </w:rPr>
        <w:t xml:space="preserve">מועד הגשת הבקשות לקרן יהיה עד 1 במארס של כל שנה. </w:t>
      </w:r>
      <w:bookmarkStart w:id="4" w:name="_Hlk160952894"/>
      <w:r w:rsidRPr="00C3726A">
        <w:rPr>
          <w:rFonts w:ascii="David" w:hAnsi="David" w:cs="David"/>
          <w:sz w:val="24"/>
          <w:szCs w:val="24"/>
          <w:rtl/>
        </w:rPr>
        <w:t>אם תחליט הועדה על סבב הגשה נוסף, תשלח על כך הודעה לחברי/</w:t>
      </w:r>
      <w:proofErr w:type="spellStart"/>
      <w:r w:rsidRPr="00C3726A">
        <w:rPr>
          <w:rFonts w:ascii="David" w:hAnsi="David" w:cs="David"/>
          <w:sz w:val="24"/>
          <w:szCs w:val="24"/>
          <w:rtl/>
        </w:rPr>
        <w:t>ות</w:t>
      </w:r>
      <w:proofErr w:type="spellEnd"/>
      <w:r w:rsidRPr="00C3726A">
        <w:rPr>
          <w:rFonts w:ascii="David" w:hAnsi="David" w:cs="David"/>
          <w:sz w:val="24"/>
          <w:szCs w:val="24"/>
          <w:rtl/>
        </w:rPr>
        <w:t xml:space="preserve"> הסגל. </w:t>
      </w:r>
      <w:bookmarkEnd w:id="4"/>
      <w:r w:rsidRPr="00C3726A">
        <w:rPr>
          <w:rFonts w:ascii="David" w:hAnsi="David" w:cs="David"/>
          <w:sz w:val="24"/>
          <w:szCs w:val="24"/>
          <w:rtl/>
        </w:rPr>
        <w:t xml:space="preserve">חבר/ת סגל המבקש/ת לקבל  מענק  מחקר מהקרן יגיש/תגיש לרשות המחקר בקשה מפורטת </w:t>
      </w:r>
      <w:hyperlink w:anchor="_נספח_ד1:_טופס" w:history="1">
        <w:r w:rsidRPr="00C3726A">
          <w:rPr>
            <w:rStyle w:val="Hyperlink"/>
            <w:rFonts w:ascii="David" w:hAnsi="David" w:cs="David"/>
            <w:sz w:val="24"/>
            <w:szCs w:val="24"/>
            <w:rtl/>
          </w:rPr>
          <w:t>(נספח ד1</w:t>
        </w:r>
      </w:hyperlink>
      <w:r w:rsidRPr="00C3726A">
        <w:rPr>
          <w:rStyle w:val="Hyperlink"/>
          <w:rFonts w:ascii="David" w:hAnsi="David" w:cs="David"/>
          <w:sz w:val="24"/>
          <w:szCs w:val="24"/>
          <w:rtl/>
        </w:rPr>
        <w:t xml:space="preserve">). </w:t>
      </w:r>
      <w:bookmarkStart w:id="5" w:name="_Hlk160952979"/>
      <w:r w:rsidRPr="00C3726A">
        <w:rPr>
          <w:rFonts w:ascii="David" w:hAnsi="David" w:cs="David"/>
          <w:sz w:val="24"/>
          <w:szCs w:val="24"/>
          <w:rtl/>
        </w:rPr>
        <w:t>תוקף מימוש המענק יהיה שנה אחת לכל היותר ולאחריה לא ניתן יהיה לעשות שימוש בכספי המענק</w:t>
      </w:r>
      <w:bookmarkEnd w:id="5"/>
      <w:r w:rsidRPr="00C3726A">
        <w:rPr>
          <w:rFonts w:ascii="David" w:hAnsi="David" w:cs="David"/>
          <w:sz w:val="24"/>
          <w:szCs w:val="24"/>
          <w:rtl/>
        </w:rPr>
        <w:t>. הגורם המוסמך לאשר חריגה הוא סגן/</w:t>
      </w:r>
      <w:proofErr w:type="spellStart"/>
      <w:r w:rsidR="00B15F68">
        <w:rPr>
          <w:rFonts w:ascii="David" w:hAnsi="David" w:cs="David" w:hint="cs"/>
          <w:sz w:val="24"/>
          <w:szCs w:val="24"/>
          <w:rtl/>
        </w:rPr>
        <w:t>י</w:t>
      </w:r>
      <w:r w:rsidRPr="00C3726A">
        <w:rPr>
          <w:rFonts w:ascii="David" w:hAnsi="David" w:cs="David"/>
          <w:sz w:val="24"/>
          <w:szCs w:val="24"/>
          <w:rtl/>
        </w:rPr>
        <w:t>ת</w:t>
      </w:r>
      <w:proofErr w:type="spellEnd"/>
      <w:r w:rsidRPr="00C3726A">
        <w:rPr>
          <w:rFonts w:ascii="David" w:hAnsi="David" w:cs="David"/>
          <w:sz w:val="24"/>
          <w:szCs w:val="24"/>
          <w:rtl/>
        </w:rPr>
        <w:t xml:space="preserve"> הנשאי/ה לעניינים אקדמיים. </w:t>
      </w:r>
    </w:p>
    <w:p w14:paraId="5F2EB9D5" w14:textId="77777777" w:rsidR="008B1C0A" w:rsidRPr="00C3726A" w:rsidRDefault="008B1C0A" w:rsidP="008B1C0A">
      <w:pPr>
        <w:pStyle w:val="a3"/>
        <w:numPr>
          <w:ilvl w:val="2"/>
          <w:numId w:val="1"/>
        </w:numPr>
        <w:bidi/>
        <w:spacing w:line="276" w:lineRule="auto"/>
        <w:jc w:val="both"/>
        <w:rPr>
          <w:rFonts w:ascii="David" w:hAnsi="David" w:cs="David"/>
          <w:sz w:val="24"/>
          <w:szCs w:val="24"/>
        </w:rPr>
      </w:pPr>
      <w:r w:rsidRPr="00C3726A">
        <w:rPr>
          <w:rFonts w:ascii="David" w:hAnsi="David" w:cs="David"/>
          <w:sz w:val="24"/>
          <w:szCs w:val="24"/>
          <w:rtl/>
        </w:rPr>
        <w:t>חבר/ת סגל שיקבל/תקבל מענק מקרן מענקי מחקר תחרותית יתחייב/תתחייב:</w:t>
      </w:r>
    </w:p>
    <w:p w14:paraId="1E9BFFC4" w14:textId="77777777" w:rsidR="008B1C0A" w:rsidRPr="00C3726A" w:rsidRDefault="008B1C0A" w:rsidP="008B1C0A">
      <w:pPr>
        <w:pStyle w:val="a3"/>
        <w:numPr>
          <w:ilvl w:val="3"/>
          <w:numId w:val="1"/>
        </w:numPr>
        <w:bidi/>
        <w:spacing w:line="276" w:lineRule="auto"/>
        <w:jc w:val="both"/>
        <w:rPr>
          <w:rFonts w:ascii="David" w:hAnsi="David" w:cs="David"/>
          <w:sz w:val="24"/>
          <w:szCs w:val="24"/>
        </w:rPr>
      </w:pPr>
      <w:r w:rsidRPr="00C3726A">
        <w:rPr>
          <w:rFonts w:ascii="David" w:hAnsi="David" w:cs="David"/>
          <w:sz w:val="24"/>
          <w:szCs w:val="24"/>
          <w:rtl/>
        </w:rPr>
        <w:t>לקבל את כל האישורים הנדרשים מהרשויות השונות, ובפרט אישור ועדת אתיקה.</w:t>
      </w:r>
    </w:p>
    <w:p w14:paraId="61AFBE72" w14:textId="77777777" w:rsidR="008B1C0A" w:rsidRPr="00C3726A" w:rsidRDefault="008B1C0A" w:rsidP="008B1C0A">
      <w:pPr>
        <w:pStyle w:val="a3"/>
        <w:numPr>
          <w:ilvl w:val="3"/>
          <w:numId w:val="1"/>
        </w:numPr>
        <w:bidi/>
        <w:spacing w:line="276" w:lineRule="auto"/>
        <w:jc w:val="both"/>
        <w:rPr>
          <w:rFonts w:ascii="David" w:hAnsi="David" w:cs="David"/>
          <w:sz w:val="24"/>
          <w:szCs w:val="24"/>
        </w:rPr>
      </w:pPr>
      <w:r w:rsidRPr="00C3726A">
        <w:rPr>
          <w:rFonts w:ascii="David" w:hAnsi="David" w:cs="David"/>
          <w:sz w:val="24"/>
          <w:szCs w:val="24"/>
          <w:rtl/>
        </w:rPr>
        <w:t>לאזכר את שם המכללה בכל פרסום הקשור במחקר שבגינו קיבל את מענק המחקר.</w:t>
      </w:r>
    </w:p>
    <w:p w14:paraId="2E29F6C1" w14:textId="77777777" w:rsidR="008B1C0A" w:rsidRPr="00C3726A" w:rsidRDefault="008B1C0A" w:rsidP="008B1C0A">
      <w:pPr>
        <w:pStyle w:val="a3"/>
        <w:numPr>
          <w:ilvl w:val="3"/>
          <w:numId w:val="1"/>
        </w:numPr>
        <w:bidi/>
        <w:spacing w:line="276" w:lineRule="auto"/>
        <w:jc w:val="both"/>
        <w:rPr>
          <w:rFonts w:ascii="David" w:hAnsi="David" w:cs="David"/>
          <w:sz w:val="24"/>
          <w:szCs w:val="24"/>
        </w:rPr>
      </w:pPr>
      <w:r w:rsidRPr="00C3726A">
        <w:rPr>
          <w:rFonts w:ascii="David" w:hAnsi="David" w:cs="David"/>
          <w:sz w:val="24"/>
          <w:szCs w:val="24"/>
          <w:rtl/>
        </w:rPr>
        <w:t>להגיש לראש רשות המחקר עם סיום המחקר דוח מחקר סופי (</w:t>
      </w:r>
      <w:hyperlink w:anchor="_נספח_ד3:_דו&quot;ח" w:history="1">
        <w:r w:rsidRPr="00C3726A">
          <w:rPr>
            <w:rStyle w:val="Hyperlink"/>
            <w:rFonts w:ascii="David" w:hAnsi="David" w:cs="David"/>
            <w:sz w:val="24"/>
            <w:szCs w:val="24"/>
            <w:rtl/>
          </w:rPr>
          <w:t>נספח ד2</w:t>
        </w:r>
      </w:hyperlink>
      <w:r w:rsidRPr="00C3726A">
        <w:rPr>
          <w:rFonts w:ascii="David" w:hAnsi="David" w:cs="David"/>
          <w:sz w:val="24"/>
          <w:szCs w:val="24"/>
          <w:rtl/>
        </w:rPr>
        <w:t>). אי הגשת דוח מחקר סופי שלושה חודשים מתום תקופת המחקר, לא תאפשר לחבר/ת הסגל להגיש בקשה נוספת למענק מקרן זו.</w:t>
      </w:r>
    </w:p>
    <w:p w14:paraId="1AEC0DB4" w14:textId="77777777" w:rsidR="008B1C0A" w:rsidRPr="00C3726A" w:rsidRDefault="008B1C0A" w:rsidP="008B1C0A">
      <w:pPr>
        <w:pStyle w:val="a3"/>
        <w:numPr>
          <w:ilvl w:val="2"/>
          <w:numId w:val="1"/>
        </w:numPr>
        <w:bidi/>
        <w:spacing w:line="276" w:lineRule="auto"/>
        <w:jc w:val="both"/>
        <w:rPr>
          <w:rFonts w:ascii="David" w:hAnsi="David" w:cs="David"/>
          <w:sz w:val="24"/>
          <w:szCs w:val="24"/>
        </w:rPr>
      </w:pPr>
      <w:r w:rsidRPr="00C3726A">
        <w:rPr>
          <w:rFonts w:ascii="David" w:hAnsi="David" w:cs="David"/>
          <w:sz w:val="24"/>
          <w:szCs w:val="24"/>
          <w:rtl/>
        </w:rPr>
        <w:t>חבר/ת סגל יוכל/תוכל להעביר סכומים בין סעיפי התקציב השונים שאושרו בתקציב מענק המחקר, באישור מראש של רשות המחקר.</w:t>
      </w:r>
    </w:p>
    <w:p w14:paraId="6CD65FB8" w14:textId="77777777" w:rsidR="008B1C0A" w:rsidRDefault="008B1C0A" w:rsidP="008B1C0A">
      <w:pPr>
        <w:pStyle w:val="a3"/>
        <w:numPr>
          <w:ilvl w:val="3"/>
          <w:numId w:val="1"/>
        </w:numPr>
        <w:bidi/>
        <w:spacing w:line="276" w:lineRule="auto"/>
        <w:jc w:val="both"/>
        <w:rPr>
          <w:rFonts w:ascii="David" w:hAnsi="David" w:cs="David"/>
          <w:sz w:val="24"/>
          <w:szCs w:val="24"/>
        </w:rPr>
      </w:pPr>
      <w:r w:rsidRPr="00C3726A">
        <w:rPr>
          <w:rFonts w:ascii="David" w:hAnsi="David" w:cs="David"/>
          <w:sz w:val="24"/>
          <w:szCs w:val="24"/>
          <w:rtl/>
        </w:rPr>
        <w:t xml:space="preserve">על חבר/ת הסגל להעביר לרשות המחקר בקשה לרכש ציוד/שירותים בצירוף הצעת מחיר. רשות המחקר תאשר את הרכישה בהתאם לכללים ובהתאם ליתרת תקציב ובהתאם תעביר למחלקת הרכש בקשה לפתיחת הזמנה להעברה לספק. במקרים חריגים יש לפעול בהתאם לסעיף 2.2.8 לעיל. </w:t>
      </w:r>
    </w:p>
    <w:p w14:paraId="6BD26983" w14:textId="77777777" w:rsidR="0046179A" w:rsidRDefault="00910C90"/>
    <w:sectPr w:rsidR="0046179A" w:rsidSect="004827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712CF"/>
    <w:multiLevelType w:val="multilevel"/>
    <w:tmpl w:val="82AA2320"/>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C823BF6"/>
    <w:multiLevelType w:val="multilevel"/>
    <w:tmpl w:val="950A2F7E"/>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0A"/>
    <w:rsid w:val="00196D31"/>
    <w:rsid w:val="0042673A"/>
    <w:rsid w:val="00482707"/>
    <w:rsid w:val="006C12F6"/>
    <w:rsid w:val="008B1C0A"/>
    <w:rsid w:val="009E150B"/>
    <w:rsid w:val="00B15F68"/>
    <w:rsid w:val="00C35695"/>
    <w:rsid w:val="00D86FAB"/>
    <w:rsid w:val="00E725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3C0C"/>
  <w15:chartTrackingRefBased/>
  <w15:docId w15:val="{F11B29B6-FC56-4E85-AEED-CF936CA5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C0A"/>
    <w:pPr>
      <w:ind w:left="720"/>
      <w:contextualSpacing/>
    </w:pPr>
  </w:style>
  <w:style w:type="character" w:styleId="Hyperlink">
    <w:name w:val="Hyperlink"/>
    <w:basedOn w:val="a0"/>
    <w:uiPriority w:val="99"/>
    <w:unhideWhenUsed/>
    <w:rsid w:val="008B1C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1692</Characters>
  <Application>Microsoft Office Word</Application>
  <DocSecurity>0</DocSecurity>
  <Lines>14</Lines>
  <Paragraphs>4</Paragraphs>
  <ScaleCrop>false</ScaleCrop>
  <Company>MTA</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Authority</dc:creator>
  <cp:keywords/>
  <dc:description/>
  <cp:lastModifiedBy>Research Authority</cp:lastModifiedBy>
  <cp:revision>4</cp:revision>
  <dcterms:created xsi:type="dcterms:W3CDTF">2025-01-02T09:07:00Z</dcterms:created>
  <dcterms:modified xsi:type="dcterms:W3CDTF">2026-01-05T10:55:00Z</dcterms:modified>
</cp:coreProperties>
</file>