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00E5" w14:textId="2928388F" w:rsidR="0027785D" w:rsidRDefault="0027785D" w:rsidP="0027785D">
      <w:pPr>
        <w:tabs>
          <w:tab w:val="center" w:pos="4153"/>
        </w:tabs>
        <w:spacing w:line="360" w:lineRule="auto"/>
        <w:rPr>
          <w:rFonts w:cs="David"/>
          <w:b/>
          <w:bCs/>
          <w:sz w:val="28"/>
          <w:szCs w:val="28"/>
          <w:rtl/>
        </w:rPr>
      </w:pPr>
      <w:r>
        <w:rPr>
          <w:rFonts w:cs="David" w:hint="cs"/>
          <w:b/>
          <w:bCs/>
          <w:noProof/>
          <w:sz w:val="28"/>
          <w:szCs w:val="28"/>
          <w:rtl/>
          <w:lang w:eastAsia="en-US"/>
        </w:rPr>
        <w:drawing>
          <wp:anchor distT="0" distB="0" distL="114300" distR="114300" simplePos="0" relativeHeight="251659264" behindDoc="0" locked="0" layoutInCell="1" allowOverlap="1" wp14:anchorId="1DA4F730" wp14:editId="05C9C8C7">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82B8F" w14:textId="77777777" w:rsidR="0027785D" w:rsidRDefault="0027785D" w:rsidP="0027785D">
      <w:pPr>
        <w:tabs>
          <w:tab w:val="center" w:pos="4153"/>
        </w:tabs>
        <w:spacing w:line="360" w:lineRule="auto"/>
        <w:rPr>
          <w:rFonts w:cs="David"/>
          <w:b/>
          <w:bCs/>
          <w:sz w:val="28"/>
          <w:szCs w:val="28"/>
          <w:rtl/>
        </w:rPr>
      </w:pPr>
    </w:p>
    <w:p w14:paraId="7A5BC2AB" w14:textId="77777777" w:rsidR="0027785D" w:rsidRDefault="0027785D" w:rsidP="0027785D">
      <w:pPr>
        <w:tabs>
          <w:tab w:val="center" w:pos="4153"/>
        </w:tabs>
        <w:spacing w:line="360" w:lineRule="auto"/>
        <w:rPr>
          <w:rFonts w:cs="David"/>
          <w:b/>
          <w:bCs/>
          <w:sz w:val="28"/>
          <w:szCs w:val="28"/>
          <w:rtl/>
        </w:rPr>
      </w:pPr>
    </w:p>
    <w:p w14:paraId="190FD76E" w14:textId="77777777" w:rsidR="0027785D" w:rsidRDefault="0027785D" w:rsidP="0027785D">
      <w:pPr>
        <w:tabs>
          <w:tab w:val="center" w:pos="4153"/>
        </w:tabs>
        <w:spacing w:line="360" w:lineRule="auto"/>
        <w:jc w:val="center"/>
        <w:rPr>
          <w:rFonts w:cs="David"/>
          <w:b/>
          <w:bCs/>
          <w:sz w:val="28"/>
          <w:szCs w:val="28"/>
          <w:rtl/>
        </w:rPr>
      </w:pPr>
    </w:p>
    <w:p w14:paraId="2D482364" w14:textId="06201D47" w:rsidR="0027785D" w:rsidRDefault="0027785D" w:rsidP="0027785D">
      <w:pPr>
        <w:tabs>
          <w:tab w:val="center" w:pos="4153"/>
        </w:tabs>
        <w:spacing w:line="360" w:lineRule="auto"/>
        <w:jc w:val="center"/>
        <w:rPr>
          <w:rFonts w:cs="David"/>
          <w:b/>
          <w:bCs/>
          <w:sz w:val="28"/>
          <w:szCs w:val="28"/>
          <w:rtl/>
        </w:rPr>
      </w:pPr>
      <w:r w:rsidRPr="00471784">
        <w:rPr>
          <w:rFonts w:cs="David" w:hint="cs"/>
          <w:b/>
          <w:bCs/>
          <w:sz w:val="28"/>
          <w:szCs w:val="28"/>
          <w:rtl/>
        </w:rPr>
        <w:t>פסק דין מדיון משמעתי מיום</w:t>
      </w:r>
      <w:r>
        <w:rPr>
          <w:rFonts w:cs="David" w:hint="cs"/>
          <w:b/>
          <w:bCs/>
          <w:sz w:val="28"/>
          <w:szCs w:val="28"/>
          <w:rtl/>
        </w:rPr>
        <w:t xml:space="preserve"> 15.7.2026 </w:t>
      </w:r>
      <w:r w:rsidRPr="00471784">
        <w:rPr>
          <w:rFonts w:cs="David" w:hint="cs"/>
          <w:b/>
          <w:bCs/>
          <w:sz w:val="28"/>
          <w:szCs w:val="28"/>
          <w:rtl/>
        </w:rPr>
        <w:t>בעניינ</w:t>
      </w:r>
      <w:r>
        <w:rPr>
          <w:rFonts w:cs="David" w:hint="cs"/>
          <w:b/>
          <w:bCs/>
          <w:sz w:val="28"/>
          <w:szCs w:val="28"/>
          <w:rtl/>
        </w:rPr>
        <w:t xml:space="preserve">ם של הסטודנטים </w:t>
      </w:r>
    </w:p>
    <w:p w14:paraId="4382842D" w14:textId="72881274" w:rsidR="0027785D" w:rsidRPr="00EC6F65" w:rsidRDefault="0027785D" w:rsidP="0027785D">
      <w:pPr>
        <w:tabs>
          <w:tab w:val="center" w:pos="4153"/>
        </w:tabs>
        <w:spacing w:line="360" w:lineRule="auto"/>
        <w:jc w:val="center"/>
        <w:rPr>
          <w:rFonts w:ascii="David" w:hAnsi="David" w:cs="David"/>
          <w:b/>
          <w:bCs/>
          <w:sz w:val="28"/>
          <w:szCs w:val="28"/>
          <w:u w:val="single"/>
          <w:rtl/>
        </w:rPr>
      </w:pPr>
      <w:r>
        <w:rPr>
          <w:rFonts w:cs="David" w:hint="cs"/>
          <w:b/>
          <w:bCs/>
          <w:sz w:val="28"/>
          <w:szCs w:val="28"/>
          <w:rtl/>
        </w:rPr>
        <w:t>(-)</w:t>
      </w:r>
      <w:r w:rsidRPr="00EC6F65">
        <w:rPr>
          <w:rFonts w:ascii="David" w:hAnsi="David" w:cs="David"/>
          <w:b/>
          <w:bCs/>
          <w:sz w:val="28"/>
          <w:szCs w:val="28"/>
          <w:u w:val="single"/>
          <w:rtl/>
        </w:rPr>
        <w:t xml:space="preserve"> ו</w:t>
      </w:r>
      <w:r>
        <w:rPr>
          <w:rFonts w:ascii="David" w:hAnsi="David" w:cs="David" w:hint="cs"/>
          <w:b/>
          <w:bCs/>
          <w:sz w:val="28"/>
          <w:szCs w:val="28"/>
          <w:u w:val="single"/>
          <w:rtl/>
        </w:rPr>
        <w:t>(-)</w:t>
      </w:r>
    </w:p>
    <w:p w14:paraId="01158BD1" w14:textId="77777777" w:rsidR="0027785D" w:rsidRDefault="0027785D" w:rsidP="0027785D">
      <w:pPr>
        <w:spacing w:line="360" w:lineRule="auto"/>
        <w:jc w:val="center"/>
        <w:rPr>
          <w:rFonts w:ascii="David" w:hAnsi="David" w:cs="David"/>
          <w:color w:val="201F1E"/>
          <w:sz w:val="28"/>
          <w:szCs w:val="28"/>
          <w:shd w:val="clear" w:color="auto" w:fill="FFFFFF"/>
        </w:rPr>
      </w:pPr>
      <w:r>
        <w:rPr>
          <w:rFonts w:ascii="David" w:hAnsi="David" w:cs="David"/>
          <w:color w:val="201F1E"/>
          <w:sz w:val="28"/>
          <w:szCs w:val="28"/>
          <w:shd w:val="clear" w:color="auto" w:fill="FFFFFF"/>
          <w:rtl/>
        </w:rPr>
        <w:t>הקובלת בדיון: עו"ד ליאורה ארזי בן-חיים</w:t>
      </w:r>
    </w:p>
    <w:p w14:paraId="32A17FC2" w14:textId="77777777" w:rsidR="0027785D" w:rsidRDefault="0027785D" w:rsidP="0027785D">
      <w:pPr>
        <w:spacing w:line="360" w:lineRule="auto"/>
        <w:jc w:val="both"/>
        <w:rPr>
          <w:rFonts w:cs="David"/>
          <w:b/>
          <w:bCs/>
          <w:u w:val="single"/>
          <w:rtl/>
        </w:rPr>
      </w:pPr>
      <w:r w:rsidRPr="00C725CA">
        <w:rPr>
          <w:rFonts w:cs="David" w:hint="cs"/>
          <w:b/>
          <w:bCs/>
          <w:u w:val="single"/>
          <w:rtl/>
        </w:rPr>
        <w:t>הכרעת הדין</w:t>
      </w:r>
    </w:p>
    <w:p w14:paraId="78AEFD1B" w14:textId="77777777" w:rsidR="0027785D" w:rsidRPr="00C725CA" w:rsidRDefault="0027785D" w:rsidP="0027785D">
      <w:pPr>
        <w:spacing w:line="360" w:lineRule="auto"/>
        <w:jc w:val="both"/>
        <w:rPr>
          <w:rFonts w:cs="David"/>
          <w:b/>
          <w:bCs/>
          <w:u w:val="single"/>
          <w:rtl/>
        </w:rPr>
      </w:pPr>
    </w:p>
    <w:p w14:paraId="6C30F306" w14:textId="5E504987" w:rsidR="0027785D" w:rsidRDefault="0027785D" w:rsidP="0027785D">
      <w:pPr>
        <w:spacing w:line="360" w:lineRule="auto"/>
        <w:jc w:val="both"/>
        <w:rPr>
          <w:rFonts w:cs="David"/>
          <w:rtl/>
        </w:rPr>
      </w:pPr>
      <w:r>
        <w:rPr>
          <w:rFonts w:cs="David" w:hint="cs"/>
          <w:rtl/>
        </w:rPr>
        <w:t>הסטודנטים (-) ו(-)</w:t>
      </w:r>
      <w:r w:rsidRPr="00277DBF">
        <w:rPr>
          <w:rFonts w:cs="David" w:hint="cs"/>
          <w:rtl/>
        </w:rPr>
        <w:t xml:space="preserve"> </w:t>
      </w:r>
      <w:r>
        <w:rPr>
          <w:rFonts w:cs="David" w:hint="cs"/>
          <w:rtl/>
        </w:rPr>
        <w:t xml:space="preserve">(להלן "הסטודנטים") למדו את הקורס (-) שניתן ע"י </w:t>
      </w:r>
      <w:r w:rsidRPr="006565EF">
        <w:rPr>
          <w:rFonts w:cs="David"/>
          <w:rtl/>
        </w:rPr>
        <w:t xml:space="preserve">ד"ר </w:t>
      </w:r>
      <w:r>
        <w:rPr>
          <w:rFonts w:cs="David" w:hint="cs"/>
          <w:rtl/>
        </w:rPr>
        <w:t>(-),</w:t>
      </w:r>
      <w:r w:rsidRPr="00694885">
        <w:rPr>
          <w:rFonts w:cs="David" w:hint="cs"/>
          <w:rtl/>
        </w:rPr>
        <w:t xml:space="preserve"> </w:t>
      </w:r>
      <w:r>
        <w:rPr>
          <w:rFonts w:cs="David" w:hint="cs"/>
          <w:rtl/>
        </w:rPr>
        <w:t xml:space="preserve">(להלן: "המרצה") במסגרת לימודיהם  </w:t>
      </w:r>
      <w:r>
        <w:rPr>
          <w:rFonts w:cs="David"/>
          <w:rtl/>
        </w:rPr>
        <w:t xml:space="preserve">בשנה </w:t>
      </w:r>
      <w:r>
        <w:rPr>
          <w:rFonts w:cs="David" w:hint="cs"/>
          <w:rtl/>
        </w:rPr>
        <w:t>א</w:t>
      </w:r>
      <w:r>
        <w:rPr>
          <w:rFonts w:cs="David"/>
          <w:rtl/>
        </w:rPr>
        <w:t xml:space="preserve">' </w:t>
      </w:r>
      <w:r w:rsidRPr="00383C65">
        <w:rPr>
          <w:rFonts w:cs="David"/>
          <w:rtl/>
        </w:rPr>
        <w:t xml:space="preserve"> בתוכנית הלימודים </w:t>
      </w:r>
      <w:r>
        <w:rPr>
          <w:rFonts w:cs="David" w:hint="cs"/>
          <w:rtl/>
        </w:rPr>
        <w:t>(-)</w:t>
      </w:r>
      <w:r w:rsidRPr="00383C65">
        <w:rPr>
          <w:rFonts w:cs="David"/>
          <w:rtl/>
        </w:rPr>
        <w:t xml:space="preserve"> במכללה האקדמית של תל-אביב-יפו ב</w:t>
      </w:r>
      <w:r>
        <w:rPr>
          <w:rFonts w:cs="David" w:hint="cs"/>
          <w:rtl/>
        </w:rPr>
        <w:t xml:space="preserve">סמסטר ב' של </w:t>
      </w:r>
      <w:r w:rsidRPr="00383C65">
        <w:rPr>
          <w:rFonts w:cs="David"/>
          <w:rtl/>
        </w:rPr>
        <w:t>שנת</w:t>
      </w:r>
      <w:r>
        <w:rPr>
          <w:rFonts w:cs="David" w:hint="cs"/>
          <w:rtl/>
        </w:rPr>
        <w:t xml:space="preserve"> </w:t>
      </w:r>
      <w:r>
        <w:rPr>
          <w:rFonts w:cs="David"/>
          <w:rtl/>
        </w:rPr>
        <w:t>הלימודים תשפ"</w:t>
      </w:r>
      <w:r>
        <w:rPr>
          <w:rFonts w:cs="David" w:hint="cs"/>
          <w:rtl/>
        </w:rPr>
        <w:t>ו</w:t>
      </w:r>
      <w:r w:rsidRPr="00383C65">
        <w:rPr>
          <w:rFonts w:cs="David"/>
          <w:rtl/>
        </w:rPr>
        <w:t>.</w:t>
      </w:r>
    </w:p>
    <w:p w14:paraId="2CE8194D" w14:textId="77777777" w:rsidR="0027785D" w:rsidRPr="005F1C3A" w:rsidRDefault="0027785D" w:rsidP="0027785D">
      <w:pPr>
        <w:spacing w:line="360" w:lineRule="auto"/>
        <w:jc w:val="both"/>
        <w:rPr>
          <w:rFonts w:cs="David"/>
          <w:rtl/>
        </w:rPr>
      </w:pPr>
      <w:r>
        <w:rPr>
          <w:rFonts w:cs="David" w:hint="cs"/>
          <w:rtl/>
        </w:rPr>
        <w:t xml:space="preserve"> </w:t>
      </w:r>
      <w:r w:rsidRPr="005F1C3A">
        <w:rPr>
          <w:rFonts w:cs="David"/>
          <w:rtl/>
        </w:rPr>
        <w:t>בתאריך 14.5.2026 הג</w:t>
      </w:r>
      <w:r>
        <w:rPr>
          <w:rFonts w:cs="David" w:hint="cs"/>
          <w:rtl/>
        </w:rPr>
        <w:t>י</w:t>
      </w:r>
      <w:r w:rsidRPr="005F1C3A">
        <w:rPr>
          <w:rFonts w:cs="David"/>
          <w:rtl/>
        </w:rPr>
        <w:t>ש</w:t>
      </w:r>
      <w:r>
        <w:rPr>
          <w:rFonts w:cs="David" w:hint="cs"/>
          <w:rtl/>
        </w:rPr>
        <w:t>ו הסטודנטים</w:t>
      </w:r>
      <w:r w:rsidRPr="005F1C3A">
        <w:rPr>
          <w:rFonts w:cs="David"/>
          <w:rtl/>
        </w:rPr>
        <w:t>, כל אחד בנפרד, עבודה שציון עובר בה הינו תנאי להשלמת הקורס.</w:t>
      </w:r>
      <w:r w:rsidRPr="005F1C3A">
        <w:rPr>
          <w:rFonts w:cs="David"/>
          <w:rtl/>
        </w:rPr>
        <w:tab/>
        <w:t xml:space="preserve">בעת בדיקת העבודות, חשד המרצה כי </w:t>
      </w:r>
      <w:r>
        <w:rPr>
          <w:rFonts w:cs="David" w:hint="cs"/>
          <w:rtl/>
        </w:rPr>
        <w:t>העבודה</w:t>
      </w:r>
      <w:r w:rsidRPr="005F1C3A">
        <w:rPr>
          <w:rFonts w:cs="David"/>
          <w:rtl/>
        </w:rPr>
        <w:t xml:space="preserve"> </w:t>
      </w:r>
      <w:r>
        <w:rPr>
          <w:rFonts w:cs="David" w:hint="cs"/>
          <w:rtl/>
        </w:rPr>
        <w:t>הוכנה</w:t>
      </w:r>
      <w:r w:rsidRPr="005F1C3A">
        <w:rPr>
          <w:rFonts w:cs="David"/>
          <w:rtl/>
        </w:rPr>
        <w:t xml:space="preserve"> במשותף, בניגוד להנחיות המפורשות, וזאת </w:t>
      </w:r>
      <w:r>
        <w:rPr>
          <w:rFonts w:cs="David" w:hint="cs"/>
          <w:rtl/>
        </w:rPr>
        <w:t>מה</w:t>
      </w:r>
      <w:r w:rsidRPr="005F1C3A">
        <w:rPr>
          <w:rFonts w:cs="David"/>
          <w:rtl/>
        </w:rPr>
        <w:t>סיבות</w:t>
      </w:r>
      <w:r>
        <w:rPr>
          <w:rFonts w:cs="David" w:hint="cs"/>
          <w:rtl/>
        </w:rPr>
        <w:t xml:space="preserve"> הבאות:</w:t>
      </w:r>
    </w:p>
    <w:p w14:paraId="5F1F7D02" w14:textId="6CC6F23D" w:rsidR="0027785D" w:rsidRPr="005F1C3A" w:rsidRDefault="0027785D" w:rsidP="0027785D">
      <w:pPr>
        <w:spacing w:line="360" w:lineRule="auto"/>
        <w:jc w:val="both"/>
        <w:rPr>
          <w:rFonts w:cs="David"/>
          <w:rtl/>
        </w:rPr>
      </w:pPr>
      <w:r w:rsidRPr="005F1C3A">
        <w:rPr>
          <w:rFonts w:cs="David"/>
          <w:rtl/>
        </w:rPr>
        <w:t xml:space="preserve">בשאלה מספר 2 נדרש לציין מה השאלה המשפטית המרכזית בה עוסק פסק הדין מושא העבודה. נוסח התשובות </w:t>
      </w:r>
      <w:r>
        <w:rPr>
          <w:rFonts w:cs="David" w:hint="cs"/>
          <w:rtl/>
        </w:rPr>
        <w:t>היה</w:t>
      </w:r>
      <w:r w:rsidRPr="005F1C3A">
        <w:rPr>
          <w:rFonts w:cs="David"/>
          <w:rtl/>
        </w:rPr>
        <w:t xml:space="preserve"> שונה, אולם מהות התשובה זהה ושגויה. השאלה המרכזית לכאורה לשיטת</w:t>
      </w:r>
      <w:r>
        <w:rPr>
          <w:rFonts w:cs="David" w:hint="cs"/>
          <w:rtl/>
        </w:rPr>
        <w:t xml:space="preserve"> הסטודנטים</w:t>
      </w:r>
      <w:r w:rsidRPr="005F1C3A">
        <w:rPr>
          <w:rFonts w:cs="David"/>
          <w:rtl/>
        </w:rPr>
        <w:t xml:space="preserve">, כלל לא נדונה בפסק הדין. על כן התעורר חשדו של המרצה כי </w:t>
      </w:r>
      <w:r>
        <w:rPr>
          <w:rFonts w:cs="David" w:hint="cs"/>
          <w:rtl/>
        </w:rPr>
        <w:t xml:space="preserve">הסטודנטים </w:t>
      </w:r>
      <w:r w:rsidRPr="005F1C3A">
        <w:rPr>
          <w:rFonts w:cs="David"/>
          <w:rtl/>
        </w:rPr>
        <w:t>נעזר</w:t>
      </w:r>
      <w:r>
        <w:rPr>
          <w:rFonts w:cs="David" w:hint="cs"/>
          <w:rtl/>
        </w:rPr>
        <w:t>ו</w:t>
      </w:r>
      <w:r w:rsidRPr="005F1C3A">
        <w:rPr>
          <w:rFonts w:cs="David"/>
          <w:rtl/>
        </w:rPr>
        <w:t xml:space="preserve"> בכלי </w:t>
      </w:r>
      <w:r w:rsidRPr="005F1C3A">
        <w:rPr>
          <w:rFonts w:cs="David"/>
        </w:rPr>
        <w:t>AI</w:t>
      </w:r>
      <w:r w:rsidRPr="005F1C3A">
        <w:rPr>
          <w:rFonts w:cs="David"/>
          <w:rtl/>
        </w:rPr>
        <w:t xml:space="preserve">, על אף ששימוש ב- </w:t>
      </w:r>
      <w:r w:rsidRPr="005F1C3A">
        <w:rPr>
          <w:rFonts w:cs="David"/>
        </w:rPr>
        <w:t>AI</w:t>
      </w:r>
      <w:r w:rsidRPr="005F1C3A">
        <w:rPr>
          <w:rFonts w:cs="David"/>
          <w:rtl/>
        </w:rPr>
        <w:t xml:space="preserve"> נאסר מפורשות בהנחיות לעבודה.</w:t>
      </w:r>
    </w:p>
    <w:p w14:paraId="560B8DFE" w14:textId="2A9464C0" w:rsidR="0027785D" w:rsidRPr="005F1C3A" w:rsidRDefault="0027785D" w:rsidP="0027785D">
      <w:pPr>
        <w:spacing w:line="360" w:lineRule="auto"/>
        <w:jc w:val="both"/>
        <w:rPr>
          <w:rFonts w:cs="David"/>
          <w:rtl/>
        </w:rPr>
      </w:pPr>
      <w:r>
        <w:rPr>
          <w:rFonts w:cs="David" w:hint="cs"/>
          <w:rtl/>
        </w:rPr>
        <w:t xml:space="preserve">בנוסף, </w:t>
      </w:r>
      <w:r w:rsidRPr="005F1C3A">
        <w:rPr>
          <w:rFonts w:cs="David"/>
          <w:rtl/>
        </w:rPr>
        <w:t>בשאלה מס</w:t>
      </w:r>
      <w:r>
        <w:rPr>
          <w:rFonts w:cs="David" w:hint="cs"/>
          <w:rtl/>
        </w:rPr>
        <w:t>פ</w:t>
      </w:r>
      <w:r w:rsidRPr="005F1C3A">
        <w:rPr>
          <w:rFonts w:cs="David"/>
          <w:rtl/>
        </w:rPr>
        <w:t xml:space="preserve">ר 1 נדרש להמציא דוגמא. </w:t>
      </w:r>
      <w:r>
        <w:rPr>
          <w:rFonts w:cs="David" w:hint="cs"/>
          <w:rtl/>
        </w:rPr>
        <w:t>ו</w:t>
      </w:r>
      <w:r w:rsidRPr="005F1C3A">
        <w:rPr>
          <w:rFonts w:cs="David"/>
          <w:rtl/>
        </w:rPr>
        <w:t>שני</w:t>
      </w:r>
      <w:r>
        <w:rPr>
          <w:rFonts w:cs="David" w:hint="cs"/>
          <w:rtl/>
        </w:rPr>
        <w:t xml:space="preserve"> הסטודנטים</w:t>
      </w:r>
      <w:r w:rsidRPr="005F1C3A">
        <w:rPr>
          <w:rFonts w:cs="David"/>
          <w:rtl/>
        </w:rPr>
        <w:t xml:space="preserve"> בחר</w:t>
      </w:r>
      <w:r>
        <w:rPr>
          <w:rFonts w:cs="David" w:hint="cs"/>
          <w:rtl/>
        </w:rPr>
        <w:t>ו</w:t>
      </w:r>
      <w:r w:rsidRPr="005F1C3A">
        <w:rPr>
          <w:rFonts w:cs="David"/>
          <w:rtl/>
        </w:rPr>
        <w:t xml:space="preserve"> דוגמה זהה – </w:t>
      </w:r>
      <w:r>
        <w:rPr>
          <w:rFonts w:cs="David" w:hint="cs"/>
          <w:rtl/>
        </w:rPr>
        <w:t>(-)</w:t>
      </w:r>
      <w:r w:rsidRPr="005F1C3A">
        <w:rPr>
          <w:rFonts w:cs="David"/>
          <w:rtl/>
        </w:rPr>
        <w:t xml:space="preserve"> – כאשר ההבדל בין התשובות הוא </w:t>
      </w:r>
      <w:r>
        <w:rPr>
          <w:rFonts w:cs="David" w:hint="cs"/>
          <w:rtl/>
        </w:rPr>
        <w:t>(-)</w:t>
      </w:r>
      <w:r w:rsidRPr="005F1C3A">
        <w:rPr>
          <w:rFonts w:cs="David"/>
          <w:rtl/>
        </w:rPr>
        <w:t xml:space="preserve">. </w:t>
      </w:r>
      <w:r>
        <w:rPr>
          <w:rFonts w:cs="David" w:hint="cs"/>
          <w:rtl/>
        </w:rPr>
        <w:t>(-)</w:t>
      </w:r>
      <w:r w:rsidRPr="005F1C3A">
        <w:rPr>
          <w:rFonts w:cs="David"/>
          <w:rtl/>
        </w:rPr>
        <w:t xml:space="preserve"> אינה דוגמה שנגזרת מפסק הדין מושא העבודה וגם בשל כך חשד המרצה כי </w:t>
      </w:r>
      <w:r>
        <w:rPr>
          <w:rFonts w:cs="David" w:hint="cs"/>
          <w:rtl/>
        </w:rPr>
        <w:t xml:space="preserve">הסטודנטים </w:t>
      </w:r>
      <w:r w:rsidRPr="005F1C3A">
        <w:rPr>
          <w:rFonts w:cs="David"/>
          <w:rtl/>
        </w:rPr>
        <w:t>עבד</w:t>
      </w:r>
      <w:r>
        <w:rPr>
          <w:rFonts w:cs="David" w:hint="cs"/>
          <w:rtl/>
        </w:rPr>
        <w:t>ו</w:t>
      </w:r>
      <w:r w:rsidRPr="005F1C3A">
        <w:rPr>
          <w:rFonts w:cs="David"/>
          <w:rtl/>
        </w:rPr>
        <w:t xml:space="preserve"> באופן משותף.</w:t>
      </w:r>
    </w:p>
    <w:p w14:paraId="14532211" w14:textId="6439F961" w:rsidR="0027785D" w:rsidRPr="005F1C3A" w:rsidRDefault="0027785D" w:rsidP="0027785D">
      <w:pPr>
        <w:spacing w:line="360" w:lineRule="auto"/>
        <w:jc w:val="both"/>
        <w:rPr>
          <w:rFonts w:cs="David"/>
          <w:rtl/>
        </w:rPr>
      </w:pPr>
      <w:r>
        <w:rPr>
          <w:rFonts w:cs="David" w:hint="cs"/>
          <w:rtl/>
        </w:rPr>
        <w:t>כמו כן</w:t>
      </w:r>
      <w:r w:rsidRPr="005F1C3A">
        <w:rPr>
          <w:rFonts w:cs="David"/>
          <w:rtl/>
        </w:rPr>
        <w:t xml:space="preserve"> בפרטי המידע של קובץ העבודה של </w:t>
      </w:r>
      <w:r>
        <w:rPr>
          <w:rFonts w:cs="David" w:hint="cs"/>
          <w:rtl/>
        </w:rPr>
        <w:t>(-)</w:t>
      </w:r>
      <w:r w:rsidRPr="005F1C3A">
        <w:rPr>
          <w:rFonts w:cs="David"/>
          <w:rtl/>
        </w:rPr>
        <w:t>, מופיע</w:t>
      </w:r>
      <w:r>
        <w:rPr>
          <w:rFonts w:cs="David" w:hint="cs"/>
          <w:rtl/>
        </w:rPr>
        <w:t>ה</w:t>
      </w:r>
      <w:r w:rsidRPr="005F1C3A">
        <w:rPr>
          <w:rFonts w:cs="David"/>
          <w:rtl/>
        </w:rPr>
        <w:t xml:space="preserve"> </w:t>
      </w:r>
      <w:r>
        <w:rPr>
          <w:rFonts w:cs="David" w:hint="cs"/>
          <w:rtl/>
        </w:rPr>
        <w:t>(-)</w:t>
      </w:r>
      <w:r w:rsidRPr="005F1C3A">
        <w:rPr>
          <w:rFonts w:cs="David"/>
          <w:rtl/>
        </w:rPr>
        <w:t xml:space="preserve"> כמחברת הקובץ.</w:t>
      </w:r>
    </w:p>
    <w:p w14:paraId="544EA304" w14:textId="77777777" w:rsidR="0027785D" w:rsidRPr="005F1C3A" w:rsidRDefault="0027785D" w:rsidP="0027785D">
      <w:pPr>
        <w:spacing w:line="360" w:lineRule="auto"/>
        <w:jc w:val="both"/>
        <w:rPr>
          <w:rFonts w:cs="David"/>
          <w:rtl/>
        </w:rPr>
      </w:pPr>
      <w:r w:rsidRPr="005F1C3A">
        <w:rPr>
          <w:rFonts w:cs="David"/>
          <w:rtl/>
        </w:rPr>
        <w:t>בהנחיות לעבודה נכתב מפורשות:</w:t>
      </w:r>
    </w:p>
    <w:p w14:paraId="67D0BD2C" w14:textId="77777777" w:rsidR="0027785D" w:rsidRDefault="0027785D" w:rsidP="0027785D">
      <w:pPr>
        <w:spacing w:line="360" w:lineRule="auto"/>
        <w:jc w:val="both"/>
        <w:rPr>
          <w:rFonts w:cs="David"/>
          <w:rtl/>
        </w:rPr>
      </w:pPr>
      <w:r>
        <w:rPr>
          <w:rFonts w:cs="David" w:hint="cs"/>
          <w:rtl/>
        </w:rPr>
        <w:t>"</w:t>
      </w:r>
      <w:r w:rsidRPr="00147292">
        <w:rPr>
          <w:rFonts w:cs="David"/>
          <w:i/>
          <w:iCs/>
          <w:rtl/>
        </w:rPr>
        <w:t>העבודה הינה אישית ועל כל סטודנט.ית לענות עליה לבד.</w:t>
      </w:r>
      <w:r w:rsidRPr="00147292">
        <w:rPr>
          <w:rFonts w:cs="David" w:hint="cs"/>
          <w:i/>
          <w:iCs/>
          <w:rtl/>
        </w:rPr>
        <w:t xml:space="preserve"> </w:t>
      </w:r>
      <w:r w:rsidRPr="00147292">
        <w:rPr>
          <w:rFonts w:cs="David"/>
          <w:i/>
          <w:iCs/>
          <w:rtl/>
        </w:rPr>
        <w:t xml:space="preserve"> למעט תשובה לשאלה מס' 6 להלן, אין להשתמש בבינה מלאכותית צורך פתרון השאלות. שימוש בבינה מלאכותית בתשובות (למעט בשאלה 6) יהווה הפרת משמעת על פי תקנון המכללה</w:t>
      </w:r>
      <w:r w:rsidRPr="005F1C3A">
        <w:rPr>
          <w:rFonts w:cs="David"/>
          <w:rtl/>
        </w:rPr>
        <w:t>".</w:t>
      </w:r>
    </w:p>
    <w:p w14:paraId="4DF63054" w14:textId="77777777" w:rsidR="0027785D" w:rsidRDefault="0027785D" w:rsidP="0027785D">
      <w:pPr>
        <w:spacing w:line="360" w:lineRule="auto"/>
        <w:jc w:val="both"/>
        <w:rPr>
          <w:rFonts w:cs="David"/>
          <w:rtl/>
        </w:rPr>
      </w:pPr>
    </w:p>
    <w:p w14:paraId="78A8DD34" w14:textId="77777777" w:rsidR="0027785D" w:rsidRDefault="0027785D" w:rsidP="0027785D">
      <w:pPr>
        <w:spacing w:line="360" w:lineRule="auto"/>
        <w:jc w:val="both"/>
        <w:rPr>
          <w:rFonts w:cs="David"/>
          <w:rtl/>
        </w:rPr>
      </w:pPr>
      <w:r>
        <w:rPr>
          <w:rFonts w:cs="David" w:hint="cs"/>
          <w:rtl/>
        </w:rPr>
        <w:t xml:space="preserve">על כן הואשמו הסטודנטים בעבירות של </w:t>
      </w:r>
      <w:r w:rsidRPr="009957D6">
        <w:rPr>
          <w:rFonts w:cs="David"/>
          <w:rtl/>
        </w:rPr>
        <w:t>"הונאה בבחינה, בבוחן, בעבודה, בתרגיל או בכל מטלה לימודית</w:t>
      </w:r>
      <w:r>
        <w:rPr>
          <w:rFonts w:cs="David" w:hint="cs"/>
          <w:rtl/>
        </w:rPr>
        <w:t xml:space="preserve"> </w:t>
      </w:r>
      <w:r w:rsidRPr="009957D6">
        <w:rPr>
          <w:rFonts w:cs="David"/>
          <w:rtl/>
        </w:rPr>
        <w:t>אחרת המוגשת בכתב ובכלל זאת אי ציון שיתוף של אחר או אחרים בכתיבת עבודה או</w:t>
      </w:r>
      <w:r>
        <w:rPr>
          <w:rFonts w:cs="David" w:hint="cs"/>
          <w:rtl/>
        </w:rPr>
        <w:t xml:space="preserve"> </w:t>
      </w:r>
      <w:r w:rsidRPr="009957D6">
        <w:rPr>
          <w:rFonts w:cs="David"/>
          <w:rtl/>
        </w:rPr>
        <w:t>תרגיל או בכל מטלה לימודית אחרת המו</w:t>
      </w:r>
      <w:r>
        <w:rPr>
          <w:rFonts w:cs="David"/>
          <w:rtl/>
        </w:rPr>
        <w:t>גשת בכתב"</w:t>
      </w:r>
      <w:r>
        <w:rPr>
          <w:rFonts w:cs="David" w:hint="cs"/>
          <w:rtl/>
        </w:rPr>
        <w:t xml:space="preserve"> על פי סעיף 21.4 לתקנון, "העתקה בעבודה" על פי סעיף 21.3 לתקנון, "</w:t>
      </w:r>
      <w:r w:rsidRPr="00147292">
        <w:rPr>
          <w:rtl/>
        </w:rPr>
        <w:t xml:space="preserve"> </w:t>
      </w:r>
      <w:r w:rsidRPr="00147292">
        <w:rPr>
          <w:rFonts w:cs="David"/>
          <w:rtl/>
        </w:rPr>
        <w:t>העברת כל תוצר של מטלה לימודית (ובכלל זאת פרויקט, עבודה, תרגיל) לגורם אחר, מלבד הגורם במכללה המורשה לקבלתו, טרם שחלף המועד הסופי הגשתו, אלא אם כן מדובר בהעברת תוצר של מטלה לימודית  לשותפים/ות לכתיבתו, שניתן אישור  מפורש של מרצה הקורס להגישו בזוגות/קבוצות.</w:t>
      </w:r>
      <w:r>
        <w:rPr>
          <w:rFonts w:cs="David" w:hint="cs"/>
          <w:rtl/>
        </w:rPr>
        <w:t>" על פי סעיף 21.5 לתקנון, ו</w:t>
      </w:r>
      <w:r w:rsidRPr="009957D6">
        <w:rPr>
          <w:rFonts w:cs="David"/>
          <w:rtl/>
        </w:rPr>
        <w:t>"הפרת הוראה המתייחסת לבחינה או לעבודה...". זאת, בהתאם</w:t>
      </w:r>
      <w:r>
        <w:rPr>
          <w:rFonts w:cs="David" w:hint="cs"/>
          <w:rtl/>
        </w:rPr>
        <w:t xml:space="preserve"> </w:t>
      </w:r>
      <w:r w:rsidRPr="009957D6">
        <w:rPr>
          <w:rFonts w:cs="David"/>
          <w:rtl/>
        </w:rPr>
        <w:t>לסעי</w:t>
      </w:r>
      <w:r>
        <w:rPr>
          <w:rFonts w:cs="David" w:hint="cs"/>
          <w:rtl/>
        </w:rPr>
        <w:t xml:space="preserve">ף 3.1 </w:t>
      </w:r>
      <w:r w:rsidRPr="009957D6">
        <w:rPr>
          <w:rFonts w:cs="David"/>
          <w:rtl/>
        </w:rPr>
        <w:t xml:space="preserve"> ל"נוהל הגשת עבודות", הקובע כי "כל עבודה המוגשת על ידי תלמיד חייבת</w:t>
      </w:r>
      <w:r>
        <w:rPr>
          <w:rFonts w:cs="David" w:hint="cs"/>
          <w:rtl/>
        </w:rPr>
        <w:t xml:space="preserve"> </w:t>
      </w:r>
      <w:r w:rsidRPr="009957D6">
        <w:rPr>
          <w:rFonts w:cs="David"/>
          <w:rtl/>
        </w:rPr>
        <w:t>להיות פרי עב</w:t>
      </w:r>
      <w:r>
        <w:rPr>
          <w:rFonts w:cs="David"/>
          <w:rtl/>
        </w:rPr>
        <w:t>ודתו העצמית בכל שלבי הכנתה... "</w:t>
      </w:r>
      <w:r>
        <w:rPr>
          <w:rFonts w:cs="David" w:hint="cs"/>
          <w:rtl/>
        </w:rPr>
        <w:t xml:space="preserve"> על פי סעיף 21.6 לתקנון.</w:t>
      </w:r>
    </w:p>
    <w:p w14:paraId="013B1A2B" w14:textId="77777777" w:rsidR="0027785D" w:rsidRDefault="0027785D" w:rsidP="0027785D">
      <w:pPr>
        <w:spacing w:line="360" w:lineRule="auto"/>
        <w:jc w:val="both"/>
        <w:rPr>
          <w:rFonts w:cs="David"/>
          <w:rtl/>
        </w:rPr>
      </w:pPr>
    </w:p>
    <w:p w14:paraId="536783EA" w14:textId="77777777" w:rsidR="0027785D" w:rsidRDefault="0027785D" w:rsidP="0027785D">
      <w:pPr>
        <w:spacing w:line="360" w:lineRule="auto"/>
        <w:jc w:val="both"/>
        <w:rPr>
          <w:rFonts w:ascii="David" w:hAnsi="David" w:cs="David"/>
          <w:rtl/>
        </w:rPr>
      </w:pPr>
      <w:r>
        <w:rPr>
          <w:rFonts w:ascii="David" w:hAnsi="David" w:cs="David" w:hint="cs"/>
          <w:rtl/>
        </w:rPr>
        <w:t>במהלך הדיון</w:t>
      </w:r>
      <w:r w:rsidRPr="00D37024">
        <w:rPr>
          <w:rFonts w:ascii="David" w:hAnsi="David" w:cs="David"/>
          <w:rtl/>
        </w:rPr>
        <w:t xml:space="preserve">, </w:t>
      </w:r>
      <w:r>
        <w:rPr>
          <w:rFonts w:ascii="David" w:hAnsi="David" w:cs="David" w:hint="cs"/>
          <w:rtl/>
        </w:rPr>
        <w:t>טענו</w:t>
      </w:r>
      <w:r w:rsidRPr="00D37024">
        <w:rPr>
          <w:rFonts w:ascii="David" w:hAnsi="David" w:cs="David"/>
          <w:rtl/>
        </w:rPr>
        <w:t xml:space="preserve"> </w:t>
      </w:r>
      <w:r>
        <w:rPr>
          <w:rFonts w:ascii="David" w:hAnsi="David" w:cs="David" w:hint="cs"/>
          <w:rtl/>
        </w:rPr>
        <w:t>הסטודנטים</w:t>
      </w:r>
      <w:r w:rsidRPr="00D37024">
        <w:rPr>
          <w:rFonts w:ascii="David" w:hAnsi="David" w:cs="David"/>
          <w:rtl/>
        </w:rPr>
        <w:t xml:space="preserve"> כי </w:t>
      </w:r>
      <w:r>
        <w:rPr>
          <w:rFonts w:ascii="David" w:hAnsi="David" w:cs="David" w:hint="cs"/>
          <w:rtl/>
        </w:rPr>
        <w:t>רק ישבו במשותף וחשבו איך לפתור את התרגיל.</w:t>
      </w:r>
    </w:p>
    <w:p w14:paraId="453C8CDD" w14:textId="77777777" w:rsidR="0027785D" w:rsidRDefault="0027785D" w:rsidP="0027785D">
      <w:pPr>
        <w:spacing w:line="360" w:lineRule="auto"/>
        <w:jc w:val="both"/>
        <w:rPr>
          <w:rFonts w:ascii="David" w:hAnsi="David" w:cs="David"/>
          <w:rtl/>
        </w:rPr>
      </w:pPr>
      <w:r>
        <w:rPr>
          <w:rFonts w:ascii="David" w:hAnsi="David" w:cs="David" w:hint="cs"/>
          <w:rtl/>
        </w:rPr>
        <w:t>לטענתם, ביצעו לאחר מכן את המטלה בנפרד, ולא נעזרו בבינה מלאכותית.</w:t>
      </w:r>
    </w:p>
    <w:p w14:paraId="3EF4CBF5" w14:textId="77777777" w:rsidR="0027785D" w:rsidRDefault="0027785D" w:rsidP="0027785D">
      <w:pPr>
        <w:spacing w:line="360" w:lineRule="auto"/>
        <w:jc w:val="both"/>
        <w:rPr>
          <w:rFonts w:ascii="David" w:hAnsi="David" w:cs="David"/>
          <w:rtl/>
        </w:rPr>
      </w:pPr>
      <w:r>
        <w:rPr>
          <w:rFonts w:ascii="David" w:hAnsi="David" w:cs="David" w:hint="cs"/>
          <w:rtl/>
        </w:rPr>
        <w:t>הם ציינו שלא שמו לב שפסק הדין מופיע באתר ולקחו אותו מגוגל, וככל הנראה גוגל הטעה אותם ונתן להם פסק דין שלא קיים.</w:t>
      </w:r>
    </w:p>
    <w:p w14:paraId="50414F65" w14:textId="77777777" w:rsidR="0027785D" w:rsidRDefault="0027785D" w:rsidP="0027785D">
      <w:pPr>
        <w:spacing w:line="360" w:lineRule="auto"/>
        <w:jc w:val="both"/>
        <w:rPr>
          <w:rFonts w:cs="David"/>
          <w:rtl/>
        </w:rPr>
      </w:pPr>
      <w:r>
        <w:rPr>
          <w:rFonts w:ascii="David" w:hAnsi="David" w:cs="David" w:hint="cs"/>
          <w:rtl/>
        </w:rPr>
        <w:t>המרצה העיד כי העבודה עצמה שהוגשה על ידי כל אחד מהסטודנטים הכילה סתירה פנימית היות שהיתה שאלה שבה היתה התייחסות לפסק הדין האמיתי ושאלה אחרת בה היתה התייחסות לפסק דין מזויף.</w:t>
      </w:r>
    </w:p>
    <w:p w14:paraId="748FA3EA" w14:textId="77777777" w:rsidR="0027785D" w:rsidRDefault="0027785D" w:rsidP="0027785D">
      <w:pPr>
        <w:spacing w:line="360" w:lineRule="auto"/>
        <w:jc w:val="both"/>
        <w:rPr>
          <w:rFonts w:cs="David"/>
          <w:rtl/>
        </w:rPr>
      </w:pPr>
    </w:p>
    <w:p w14:paraId="45903A20" w14:textId="77777777" w:rsidR="0027785D" w:rsidRDefault="0027785D" w:rsidP="0027785D">
      <w:pPr>
        <w:spacing w:line="360" w:lineRule="auto"/>
        <w:jc w:val="both"/>
        <w:rPr>
          <w:rFonts w:cs="David"/>
          <w:rtl/>
        </w:rPr>
      </w:pPr>
      <w:r>
        <w:rPr>
          <w:rFonts w:cs="David" w:hint="cs"/>
          <w:rtl/>
        </w:rPr>
        <w:t>לאור זאת מצאתי אותם חייבים בדין.</w:t>
      </w:r>
    </w:p>
    <w:p w14:paraId="4912A9AD" w14:textId="77777777" w:rsidR="0027785D" w:rsidRDefault="0027785D" w:rsidP="0027785D">
      <w:pPr>
        <w:spacing w:line="360" w:lineRule="auto"/>
        <w:jc w:val="both"/>
        <w:rPr>
          <w:rFonts w:cs="David"/>
          <w:b/>
          <w:bCs/>
          <w:u w:val="single"/>
          <w:rtl/>
        </w:rPr>
      </w:pPr>
    </w:p>
    <w:p w14:paraId="6C0439B2" w14:textId="77777777" w:rsidR="0027785D" w:rsidRDefault="0027785D" w:rsidP="0027785D">
      <w:pPr>
        <w:spacing w:line="360" w:lineRule="auto"/>
        <w:jc w:val="both"/>
        <w:rPr>
          <w:rFonts w:cs="David"/>
          <w:b/>
          <w:bCs/>
          <w:u w:val="single"/>
          <w:rtl/>
        </w:rPr>
      </w:pPr>
      <w:r>
        <w:rPr>
          <w:rFonts w:cs="David" w:hint="cs"/>
          <w:b/>
          <w:bCs/>
          <w:u w:val="single"/>
          <w:rtl/>
        </w:rPr>
        <w:t>ג</w:t>
      </w:r>
      <w:r w:rsidRPr="00C725CA">
        <w:rPr>
          <w:rFonts w:cs="David" w:hint="cs"/>
          <w:b/>
          <w:bCs/>
          <w:u w:val="single"/>
          <w:rtl/>
        </w:rPr>
        <w:t>זר הדין</w:t>
      </w:r>
    </w:p>
    <w:p w14:paraId="7926586C" w14:textId="77777777" w:rsidR="0027785D" w:rsidRDefault="0027785D" w:rsidP="0027785D">
      <w:pPr>
        <w:spacing w:line="360" w:lineRule="auto"/>
        <w:rPr>
          <w:rFonts w:cs="David"/>
          <w:rtl/>
        </w:rPr>
      </w:pPr>
      <w:r>
        <w:rPr>
          <w:rFonts w:cs="David" w:hint="cs"/>
          <w:rtl/>
        </w:rPr>
        <w:t>המכללה מתייחסת בחומרה רבה לעבירות העתקה או הונאה בעבודה, הפוגעות במרקם  היחסים שבין המרצים לבין הסטודנטים המושתת על אימון הדדי  וכן באמינות ההסמכה  של  הציונים במכללה. בנוסף, מדובר בסטודנטים לתואר שני, שסירבו לקחת אחריות על חומרת מעשיהם.</w:t>
      </w:r>
    </w:p>
    <w:p w14:paraId="4F1B23B1" w14:textId="77777777" w:rsidR="0027785D" w:rsidRDefault="0027785D" w:rsidP="0027785D">
      <w:pPr>
        <w:spacing w:line="360" w:lineRule="auto"/>
        <w:rPr>
          <w:rFonts w:cs="David"/>
          <w:rtl/>
        </w:rPr>
      </w:pPr>
      <w:r>
        <w:rPr>
          <w:rFonts w:cs="David" w:hint="cs"/>
          <w:rtl/>
        </w:rPr>
        <w:t>העונשים שאני משיתה על הסטודנטים  הינם:</w:t>
      </w:r>
    </w:p>
    <w:p w14:paraId="5F350BE6" w14:textId="77777777" w:rsidR="0027785D" w:rsidRDefault="0027785D" w:rsidP="0027785D">
      <w:pPr>
        <w:spacing w:line="360" w:lineRule="auto"/>
        <w:rPr>
          <w:rFonts w:cs="David"/>
          <w:rtl/>
        </w:rPr>
      </w:pPr>
    </w:p>
    <w:p w14:paraId="11166527" w14:textId="3577303F" w:rsidR="0027785D" w:rsidRDefault="0027785D" w:rsidP="0027785D">
      <w:pPr>
        <w:numPr>
          <w:ilvl w:val="0"/>
          <w:numId w:val="1"/>
        </w:numPr>
        <w:spacing w:line="360" w:lineRule="auto"/>
        <w:jc w:val="both"/>
        <w:rPr>
          <w:rFonts w:cs="David"/>
        </w:rPr>
      </w:pPr>
      <w:r w:rsidRPr="00937EB7">
        <w:rPr>
          <w:rFonts w:cs="David" w:hint="cs"/>
          <w:rtl/>
        </w:rPr>
        <w:t>פסילת העבודה נשואת כתב הקובלנה</w:t>
      </w:r>
      <w:r>
        <w:rPr>
          <w:rFonts w:cs="David" w:hint="cs"/>
          <w:rtl/>
        </w:rPr>
        <w:t xml:space="preserve"> </w:t>
      </w:r>
      <w:r w:rsidRPr="002A7A7A">
        <w:rPr>
          <w:rFonts w:cs="David" w:hint="cs"/>
          <w:rtl/>
        </w:rPr>
        <w:t xml:space="preserve">ומתן ציון "נפסל" </w:t>
      </w:r>
      <w:r>
        <w:rPr>
          <w:rFonts w:cs="David" w:hint="cs"/>
          <w:rtl/>
        </w:rPr>
        <w:t xml:space="preserve">בקורס </w:t>
      </w:r>
      <w:r w:rsidR="00140AC0">
        <w:rPr>
          <w:rFonts w:ascii="David" w:hAnsi="David" w:cs="David" w:hint="cs"/>
          <w:rtl/>
        </w:rPr>
        <w:t>(-)</w:t>
      </w:r>
      <w:r w:rsidRPr="006438BB">
        <w:rPr>
          <w:rFonts w:ascii="David" w:hAnsi="David" w:cs="David"/>
          <w:rtl/>
        </w:rPr>
        <w:t xml:space="preserve">, </w:t>
      </w:r>
      <w:r w:rsidRPr="002A7A7A">
        <w:rPr>
          <w:rFonts w:cs="David" w:hint="cs"/>
          <w:rtl/>
        </w:rPr>
        <w:t>שלמד</w:t>
      </w:r>
      <w:r>
        <w:rPr>
          <w:rFonts w:cs="David" w:hint="cs"/>
          <w:rtl/>
        </w:rPr>
        <w:t>ו</w:t>
      </w:r>
      <w:r w:rsidRPr="002A7A7A">
        <w:rPr>
          <w:rFonts w:cs="David" w:hint="cs"/>
          <w:rtl/>
        </w:rPr>
        <w:t xml:space="preserve"> הסטודנט</w:t>
      </w:r>
      <w:r>
        <w:rPr>
          <w:rFonts w:cs="David" w:hint="cs"/>
          <w:rtl/>
        </w:rPr>
        <w:t>ים</w:t>
      </w:r>
      <w:r w:rsidRPr="002A7A7A">
        <w:rPr>
          <w:rFonts w:cs="David" w:hint="cs"/>
          <w:rtl/>
        </w:rPr>
        <w:t xml:space="preserve"> בסמסטר </w:t>
      </w:r>
      <w:r>
        <w:rPr>
          <w:rFonts w:cs="David" w:hint="cs"/>
          <w:rtl/>
        </w:rPr>
        <w:t>ב'</w:t>
      </w:r>
      <w:r w:rsidRPr="002A7A7A">
        <w:rPr>
          <w:rFonts w:cs="David" w:hint="cs"/>
          <w:rtl/>
        </w:rPr>
        <w:t xml:space="preserve"> תשפ"</w:t>
      </w:r>
      <w:r>
        <w:rPr>
          <w:rFonts w:cs="David" w:hint="cs"/>
          <w:rtl/>
        </w:rPr>
        <w:t>ו</w:t>
      </w:r>
      <w:r w:rsidRPr="002A7A7A">
        <w:rPr>
          <w:rFonts w:cs="David" w:hint="cs"/>
          <w:rtl/>
        </w:rPr>
        <w:t>.</w:t>
      </w:r>
    </w:p>
    <w:p w14:paraId="2333408B" w14:textId="77777777" w:rsidR="0027785D" w:rsidRDefault="0027785D" w:rsidP="0027785D">
      <w:pPr>
        <w:numPr>
          <w:ilvl w:val="0"/>
          <w:numId w:val="1"/>
        </w:numPr>
        <w:spacing w:line="360" w:lineRule="auto"/>
        <w:jc w:val="both"/>
        <w:rPr>
          <w:rFonts w:cs="David"/>
        </w:rPr>
      </w:pPr>
      <w:r w:rsidRPr="00A90BF2">
        <w:rPr>
          <w:rFonts w:cs="David" w:hint="cs"/>
          <w:rtl/>
        </w:rPr>
        <w:t xml:space="preserve">הרחקה מלימודים </w:t>
      </w:r>
      <w:r>
        <w:rPr>
          <w:rFonts w:cs="David" w:hint="cs"/>
          <w:rtl/>
        </w:rPr>
        <w:t>במכללה לסמסטר א' תשפ"ז.</w:t>
      </w:r>
    </w:p>
    <w:p w14:paraId="003FD0E4" w14:textId="77777777" w:rsidR="0027785D" w:rsidRPr="00A71056" w:rsidRDefault="0027785D" w:rsidP="0027785D">
      <w:pPr>
        <w:numPr>
          <w:ilvl w:val="0"/>
          <w:numId w:val="1"/>
        </w:numPr>
        <w:spacing w:line="360" w:lineRule="auto"/>
        <w:jc w:val="both"/>
        <w:rPr>
          <w:rFonts w:cs="David"/>
          <w:rtl/>
        </w:rPr>
      </w:pPr>
      <w:r w:rsidRPr="00A71056">
        <w:rPr>
          <w:rFonts w:cs="David" w:hint="cs"/>
          <w:rtl/>
        </w:rPr>
        <w:t>עו</w:t>
      </w:r>
      <w:r w:rsidRPr="00A71056">
        <w:rPr>
          <w:rFonts w:cs="David"/>
          <w:rtl/>
        </w:rPr>
        <w:t>נש על תנאי של הרחקה לשנה במידה והסטודנט</w:t>
      </w:r>
      <w:r>
        <w:rPr>
          <w:rFonts w:cs="David" w:hint="cs"/>
          <w:rtl/>
        </w:rPr>
        <w:t>ים</w:t>
      </w:r>
      <w:r w:rsidRPr="00A71056">
        <w:rPr>
          <w:rFonts w:cs="David"/>
          <w:rtl/>
        </w:rPr>
        <w:t xml:space="preserve"> </w:t>
      </w:r>
      <w:r>
        <w:rPr>
          <w:rFonts w:cs="David" w:hint="cs"/>
          <w:rtl/>
        </w:rPr>
        <w:t>י</w:t>
      </w:r>
      <w:r w:rsidRPr="00A71056">
        <w:rPr>
          <w:rFonts w:cs="David"/>
          <w:rtl/>
        </w:rPr>
        <w:t>ורשע</w:t>
      </w:r>
      <w:r>
        <w:rPr>
          <w:rFonts w:cs="David" w:hint="cs"/>
          <w:rtl/>
        </w:rPr>
        <w:t>ו</w:t>
      </w:r>
      <w:r w:rsidRPr="00A71056">
        <w:rPr>
          <w:rFonts w:cs="David"/>
          <w:rtl/>
        </w:rPr>
        <w:t xml:space="preserve"> בעבירה חוזרת לפי סעיף  21.4 לתקנון</w:t>
      </w:r>
      <w:r>
        <w:rPr>
          <w:rFonts w:cs="David" w:hint="cs"/>
          <w:rtl/>
        </w:rPr>
        <w:t xml:space="preserve"> או לפי סעיף 21.3 לתקנון</w:t>
      </w:r>
      <w:r w:rsidRPr="00A71056">
        <w:rPr>
          <w:rFonts w:cs="David"/>
          <w:rtl/>
        </w:rPr>
        <w:t>. תוקף התנאי שנתיים.</w:t>
      </w:r>
    </w:p>
    <w:p w14:paraId="2B3D7DBE" w14:textId="77777777" w:rsidR="0027785D" w:rsidRDefault="0027785D" w:rsidP="0027785D">
      <w:pPr>
        <w:spacing w:line="360" w:lineRule="auto"/>
        <w:ind w:left="720"/>
        <w:jc w:val="both"/>
        <w:rPr>
          <w:rFonts w:cs="David"/>
          <w:rtl/>
        </w:rPr>
      </w:pPr>
    </w:p>
    <w:p w14:paraId="710D9D5E" w14:textId="77777777" w:rsidR="0027785D" w:rsidRDefault="0027785D" w:rsidP="0027785D">
      <w:pPr>
        <w:spacing w:line="360" w:lineRule="auto"/>
        <w:ind w:left="720"/>
        <w:jc w:val="both"/>
        <w:rPr>
          <w:rFonts w:cs="David"/>
          <w:rtl/>
        </w:rPr>
      </w:pPr>
    </w:p>
    <w:p w14:paraId="325B01FB" w14:textId="77777777" w:rsidR="0027785D" w:rsidRDefault="0027785D" w:rsidP="0027785D">
      <w:pPr>
        <w:spacing w:line="360" w:lineRule="auto"/>
        <w:ind w:left="720"/>
        <w:jc w:val="both"/>
        <w:rPr>
          <w:rFonts w:cs="David"/>
          <w:rtl/>
        </w:rPr>
      </w:pPr>
    </w:p>
    <w:p w14:paraId="6867C423" w14:textId="77777777" w:rsidR="0027785D" w:rsidRDefault="0027785D" w:rsidP="0027785D">
      <w:pPr>
        <w:spacing w:line="360" w:lineRule="auto"/>
        <w:jc w:val="both"/>
        <w:rPr>
          <w:rFonts w:cs="David"/>
          <w:rtl/>
        </w:rPr>
      </w:pPr>
      <w:r>
        <w:rPr>
          <w:rFonts w:cs="David" w:hint="cs"/>
          <w:rtl/>
        </w:rPr>
        <w:t>פסק הדין יפורסם בעילום שם במכללה.</w:t>
      </w:r>
    </w:p>
    <w:p w14:paraId="6FDC5744" w14:textId="77777777" w:rsidR="0027785D" w:rsidRDefault="0027785D" w:rsidP="0027785D">
      <w:pPr>
        <w:spacing w:line="360" w:lineRule="auto"/>
        <w:jc w:val="both"/>
        <w:rPr>
          <w:rFonts w:cs="David"/>
          <w:rtl/>
        </w:rPr>
      </w:pPr>
    </w:p>
    <w:p w14:paraId="730CC2C3" w14:textId="77777777" w:rsidR="0027785D" w:rsidRDefault="0027785D" w:rsidP="0027785D">
      <w:pPr>
        <w:spacing w:line="360" w:lineRule="auto"/>
        <w:jc w:val="both"/>
        <w:rPr>
          <w:rFonts w:cs="David"/>
          <w:rtl/>
        </w:rPr>
      </w:pPr>
    </w:p>
    <w:p w14:paraId="4B98A4CE" w14:textId="77777777" w:rsidR="0027785D" w:rsidRDefault="0027785D" w:rsidP="0027785D">
      <w:pPr>
        <w:spacing w:line="360" w:lineRule="auto"/>
        <w:jc w:val="both"/>
        <w:rPr>
          <w:rFonts w:cs="David"/>
          <w:rtl/>
        </w:rPr>
      </w:pPr>
    </w:p>
    <w:p w14:paraId="39F75751" w14:textId="77777777" w:rsidR="0027785D" w:rsidRDefault="0027785D" w:rsidP="0027785D">
      <w:pPr>
        <w:spacing w:line="360" w:lineRule="auto"/>
        <w:jc w:val="both"/>
        <w:rPr>
          <w:rFonts w:cs="David"/>
          <w:rtl/>
        </w:rPr>
      </w:pPr>
    </w:p>
    <w:p w14:paraId="60DD8827" w14:textId="1F20F873" w:rsidR="0027785D" w:rsidRDefault="0027785D" w:rsidP="0027785D">
      <w:pPr>
        <w:spacing w:line="360" w:lineRule="auto"/>
        <w:ind w:left="3600" w:firstLine="720"/>
        <w:jc w:val="both"/>
        <w:rPr>
          <w:rFonts w:cs="David"/>
          <w:rtl/>
        </w:rPr>
      </w:pPr>
    </w:p>
    <w:p w14:paraId="2DBD362E" w14:textId="77777777" w:rsidR="0027785D" w:rsidRPr="001B5D96" w:rsidRDefault="0027785D" w:rsidP="0027785D">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Pr>
          <w:rFonts w:cs="David" w:hint="cs"/>
          <w:rtl/>
        </w:rPr>
        <w:t xml:space="preserve">           </w:t>
      </w:r>
      <w:r w:rsidRPr="001B5D96">
        <w:rPr>
          <w:rFonts w:cs="David" w:hint="cs"/>
          <w:rtl/>
        </w:rPr>
        <w:t>ד"ר</w:t>
      </w:r>
      <w:r>
        <w:rPr>
          <w:rFonts w:cs="David" w:hint="cs"/>
          <w:rtl/>
        </w:rPr>
        <w:t xml:space="preserve"> איריס גבר </w:t>
      </w:r>
    </w:p>
    <w:p w14:paraId="4ED45FC5" w14:textId="77777777" w:rsidR="0027785D" w:rsidRPr="00C725CA" w:rsidRDefault="0027785D" w:rsidP="0027785D">
      <w:pPr>
        <w:spacing w:line="360" w:lineRule="auto"/>
        <w:jc w:val="both"/>
        <w:rPr>
          <w:rFonts w:cs="David"/>
          <w:sz w:val="22"/>
          <w:szCs w:val="22"/>
          <w:rtl/>
        </w:rPr>
      </w:pPr>
      <w:r>
        <w:rPr>
          <w:rFonts w:cs="David" w:hint="cs"/>
          <w:rtl/>
        </w:rPr>
        <w:t>תאריך:15.7.2026                                                                                      ה</w:t>
      </w:r>
      <w:r w:rsidRPr="001B5D96">
        <w:rPr>
          <w:rFonts w:cs="David" w:hint="cs"/>
          <w:rtl/>
        </w:rPr>
        <w:t>ממונה על המשמעת</w:t>
      </w:r>
    </w:p>
    <w:p w14:paraId="51747E31" w14:textId="77777777" w:rsidR="00FA70C9" w:rsidRDefault="00FA70C9"/>
    <w:sectPr w:rsidR="00FA70C9" w:rsidSect="00FF740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0950" w14:textId="77777777" w:rsidR="00B16B4B" w:rsidRDefault="00B16B4B">
      <w:r>
        <w:separator/>
      </w:r>
    </w:p>
  </w:endnote>
  <w:endnote w:type="continuationSeparator" w:id="0">
    <w:p w14:paraId="6A851739" w14:textId="77777777" w:rsidR="00B16B4B" w:rsidRDefault="00B1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F955" w14:textId="77777777" w:rsidR="00D62D02" w:rsidRDefault="0027785D" w:rsidP="008B06A4">
    <w:pPr>
      <w:pStyle w:val="Footer"/>
      <w:tabs>
        <w:tab w:val="clear" w:pos="4153"/>
        <w:tab w:val="clear" w:pos="8306"/>
        <w:tab w:val="left" w:pos="3570"/>
      </w:tabs>
      <w:jc w:val="center"/>
      <w:rPr>
        <w:sz w:val="18"/>
        <w:szCs w:val="18"/>
        <w:rtl/>
      </w:rPr>
    </w:pPr>
    <w:r>
      <w:rPr>
        <w:rFonts w:hint="cs"/>
        <w:sz w:val="18"/>
        <w:szCs w:val="18"/>
        <w:rtl/>
      </w:rPr>
      <w:t>המינהל האקדמי רח' רבנו ירוחם 2, יפו ת.ד. 8401 ת"א 61083, טל' 03-6803323, פקס: 03-6803324</w:t>
    </w:r>
  </w:p>
  <w:p w14:paraId="56EC19E1" w14:textId="77777777" w:rsidR="00D62D02" w:rsidRDefault="0027785D" w:rsidP="008B06A4">
    <w:pPr>
      <w:pStyle w:val="Footer"/>
      <w:tabs>
        <w:tab w:val="clear" w:pos="4153"/>
        <w:tab w:val="clear" w:pos="8306"/>
        <w:tab w:val="left" w:pos="3570"/>
      </w:tabs>
      <w:jc w:val="center"/>
      <w:rPr>
        <w:sz w:val="18"/>
        <w:szCs w:val="18"/>
        <w:rtl/>
      </w:rPr>
    </w:pPr>
    <w:r>
      <w:rPr>
        <w:sz w:val="18"/>
        <w:szCs w:val="18"/>
      </w:rPr>
      <w:t xml:space="preserve">ACADEMIC ADMINISTRATION: </w:t>
    </w:r>
    <w:smartTag w:uri="urn:schemas-microsoft-com:office:smarttags" w:element="Street">
      <w:smartTag w:uri="urn:schemas-microsoft-com:office:smarttags" w:element="address">
        <w:r>
          <w:rPr>
            <w:sz w:val="18"/>
            <w:szCs w:val="18"/>
          </w:rPr>
          <w:t>2 RABENU YERUCHAM ST.</w:t>
        </w:r>
      </w:smartTag>
    </w:smartTag>
    <w:r>
      <w:rPr>
        <w:sz w:val="18"/>
        <w:szCs w:val="18"/>
      </w:rPr>
      <w:t xml:space="preserve"> P.O.B. 8401 TEL-AVIV</w:t>
    </w:r>
  </w:p>
  <w:p w14:paraId="3AA9AB13" w14:textId="77777777" w:rsidR="00D62D02" w:rsidRPr="00850C90" w:rsidRDefault="0027785D" w:rsidP="008B06A4">
    <w:pPr>
      <w:pStyle w:val="Footer"/>
      <w:tabs>
        <w:tab w:val="clear" w:pos="4153"/>
        <w:tab w:val="clear" w:pos="8306"/>
        <w:tab w:val="left" w:pos="3570"/>
      </w:tabs>
      <w:jc w:val="center"/>
      <w:rPr>
        <w:sz w:val="18"/>
        <w:szCs w:val="18"/>
      </w:rPr>
    </w:pPr>
    <w:r>
      <w:rPr>
        <w:sz w:val="18"/>
        <w:szCs w:val="18"/>
      </w:rPr>
      <w:t xml:space="preserve">61083 </w:t>
    </w:r>
    <w:smartTag w:uri="urn:schemas-microsoft-com:office:smarttags" w:element="place">
      <w:smartTag w:uri="urn:schemas-microsoft-com:office:smarttags" w:element="country-region">
        <w:r>
          <w:rPr>
            <w:sz w:val="18"/>
            <w:szCs w:val="18"/>
          </w:rPr>
          <w:t>ISRAEL</w:t>
        </w:r>
      </w:smartTag>
    </w:smartTag>
    <w:r>
      <w:rPr>
        <w:sz w:val="18"/>
        <w:szCs w:val="18"/>
      </w:rPr>
      <w:t>, TEL: 972-3-6803323, FAX: 972-3-6803324, EMAIL: minhalac@mta.ac.il</w:t>
    </w:r>
  </w:p>
  <w:p w14:paraId="1A14C5AE" w14:textId="77777777" w:rsidR="00D62D02" w:rsidRPr="008B06A4" w:rsidRDefault="00B16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5B5C3" w14:textId="77777777" w:rsidR="00B16B4B" w:rsidRDefault="00B16B4B">
      <w:r>
        <w:separator/>
      </w:r>
    </w:p>
  </w:footnote>
  <w:footnote w:type="continuationSeparator" w:id="0">
    <w:p w14:paraId="78E4EC66" w14:textId="77777777" w:rsidR="00B16B4B" w:rsidRDefault="00B16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D27FE"/>
    <w:multiLevelType w:val="hybridMultilevel"/>
    <w:tmpl w:val="6F92C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5D"/>
    <w:rsid w:val="00140AC0"/>
    <w:rsid w:val="0027785D"/>
    <w:rsid w:val="002B4275"/>
    <w:rsid w:val="009C455A"/>
    <w:rsid w:val="00B16B4B"/>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B79FB00"/>
  <w15:chartTrackingRefBased/>
  <w15:docId w15:val="{D244FD7C-9986-4DC1-BE9A-3F48E2E9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85D"/>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785D"/>
    <w:pPr>
      <w:tabs>
        <w:tab w:val="center" w:pos="4153"/>
        <w:tab w:val="right" w:pos="8306"/>
      </w:tabs>
    </w:pPr>
  </w:style>
  <w:style w:type="character" w:customStyle="1" w:styleId="FooterChar">
    <w:name w:val="Footer Char"/>
    <w:basedOn w:val="DefaultParagraphFont"/>
    <w:link w:val="Footer"/>
    <w:rsid w:val="0027785D"/>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2740</Characters>
  <Application>Microsoft Office Word</Application>
  <DocSecurity>0</DocSecurity>
  <Lines>22</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2</cp:revision>
  <dcterms:created xsi:type="dcterms:W3CDTF">2026-07-21T11:30:00Z</dcterms:created>
  <dcterms:modified xsi:type="dcterms:W3CDTF">2026-08-20T11:18:00Z</dcterms:modified>
</cp:coreProperties>
</file>